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E4C61" w14:textId="77777777" w:rsidR="00301478" w:rsidRDefault="00301478">
      <w:pPr>
        <w:pStyle w:val="Default"/>
        <w:spacing w:before="0" w:line="240" w:lineRule="auto"/>
        <w:jc w:val="both"/>
        <w:rPr>
          <w:rFonts w:ascii="Helvetica" w:eastAsia="Helvetica" w:hAnsi="Helvetica" w:cs="Helvetica"/>
          <w:sz w:val="59"/>
          <w:szCs w:val="59"/>
        </w:rPr>
      </w:pPr>
    </w:p>
    <w:p w14:paraId="3B44F317" w14:textId="52845236" w:rsidR="00301478" w:rsidRDefault="00F438B7" w:rsidP="00F438B7">
      <w:pPr>
        <w:pStyle w:val="Default"/>
        <w:spacing w:before="0" w:line="240" w:lineRule="auto"/>
        <w:jc w:val="center"/>
        <w:rPr>
          <w:rFonts w:ascii="Helvetica" w:eastAsia="Helvetica" w:hAnsi="Helvetica" w:cs="Helvetica"/>
          <w:sz w:val="59"/>
          <w:szCs w:val="59"/>
        </w:rPr>
      </w:pPr>
      <w:r>
        <w:rPr>
          <w:rFonts w:ascii="Helvetica" w:eastAsia="Helvetica" w:hAnsi="Helvetica" w:cs="Helvetica"/>
          <w:noProof/>
          <w:sz w:val="59"/>
          <w:szCs w:val="59"/>
          <w14:textOutline w14:w="0" w14:cap="rnd" w14:cmpd="sng" w14:algn="ctr">
            <w14:noFill/>
            <w14:prstDash w14:val="solid"/>
            <w14:bevel/>
          </w14:textOutline>
        </w:rPr>
        <w:drawing>
          <wp:inline distT="0" distB="0" distL="0" distR="0" wp14:anchorId="3952BB75" wp14:editId="248EA109">
            <wp:extent cx="4250632" cy="5052742"/>
            <wp:effectExtent l="0" t="0" r="4445" b="190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676" cy="5106286"/>
                    </a:xfrm>
                    <a:prstGeom prst="rect">
                      <a:avLst/>
                    </a:prstGeom>
                  </pic:spPr>
                </pic:pic>
              </a:graphicData>
            </a:graphic>
          </wp:inline>
        </w:drawing>
      </w:r>
    </w:p>
    <w:p w14:paraId="1B3CF97E" w14:textId="77777777" w:rsidR="00301478" w:rsidRDefault="00301478">
      <w:pPr>
        <w:pStyle w:val="Default"/>
        <w:spacing w:before="0" w:line="240" w:lineRule="auto"/>
        <w:jc w:val="both"/>
        <w:rPr>
          <w:rFonts w:ascii="Helvetica" w:eastAsia="Helvetica" w:hAnsi="Helvetica" w:cs="Helvetica"/>
          <w:sz w:val="59"/>
          <w:szCs w:val="59"/>
        </w:rPr>
      </w:pPr>
    </w:p>
    <w:p w14:paraId="312B1A1B" w14:textId="77777777" w:rsidR="00E33291" w:rsidRPr="00F438B7" w:rsidRDefault="00000000">
      <w:pPr>
        <w:pStyle w:val="Default"/>
        <w:spacing w:before="0" w:line="240" w:lineRule="auto"/>
        <w:jc w:val="center"/>
        <w:rPr>
          <w:rFonts w:ascii="Calibri" w:hAnsi="Calibri"/>
          <w:color w:val="002060"/>
          <w:sz w:val="44"/>
          <w:szCs w:val="44"/>
          <w:lang w:val="en-US"/>
        </w:rPr>
      </w:pPr>
      <w:r w:rsidRPr="00F438B7">
        <w:rPr>
          <w:rFonts w:ascii="Calibri" w:hAnsi="Calibri"/>
          <w:color w:val="002060"/>
          <w:sz w:val="44"/>
          <w:szCs w:val="44"/>
          <w:lang w:val="en-US"/>
        </w:rPr>
        <w:t xml:space="preserve">Additional Learning Support </w:t>
      </w:r>
    </w:p>
    <w:p w14:paraId="0D3C18A4" w14:textId="5B965441" w:rsidR="00301478" w:rsidRPr="00F438B7" w:rsidRDefault="00000000">
      <w:pPr>
        <w:pStyle w:val="Default"/>
        <w:spacing w:before="0" w:line="240" w:lineRule="auto"/>
        <w:jc w:val="center"/>
        <w:rPr>
          <w:rFonts w:ascii="Times New Roman" w:eastAsia="Times New Roman" w:hAnsi="Times New Roman" w:cs="Times New Roman"/>
          <w:color w:val="002060"/>
          <w:sz w:val="44"/>
          <w:szCs w:val="44"/>
        </w:rPr>
      </w:pPr>
      <w:r w:rsidRPr="00F438B7">
        <w:rPr>
          <w:rFonts w:ascii="Calibri" w:hAnsi="Calibri"/>
          <w:color w:val="002060"/>
          <w:sz w:val="44"/>
          <w:szCs w:val="44"/>
          <w:lang w:val="en-US"/>
        </w:rPr>
        <w:t>Needs</w:t>
      </w:r>
      <w:r w:rsidRPr="00F438B7">
        <w:rPr>
          <w:rFonts w:ascii="Calibri" w:hAnsi="Calibri"/>
          <w:color w:val="002060"/>
          <w:sz w:val="44"/>
          <w:szCs w:val="44"/>
        </w:rPr>
        <w:t xml:space="preserve"> Policy</w:t>
      </w:r>
    </w:p>
    <w:p w14:paraId="5589F217" w14:textId="77777777" w:rsidR="00301478" w:rsidRDefault="00301478">
      <w:pPr>
        <w:pStyle w:val="Default"/>
        <w:spacing w:before="0" w:line="240" w:lineRule="auto"/>
        <w:jc w:val="center"/>
        <w:rPr>
          <w:rFonts w:ascii="Calibri" w:eastAsia="Calibri" w:hAnsi="Calibri" w:cs="Calibri"/>
          <w:color w:val="00B050"/>
          <w:sz w:val="69"/>
          <w:szCs w:val="69"/>
        </w:rPr>
      </w:pPr>
    </w:p>
    <w:p w14:paraId="28194422" w14:textId="77777777" w:rsidR="00301478" w:rsidRDefault="00301478">
      <w:pPr>
        <w:pStyle w:val="Default"/>
        <w:spacing w:before="0" w:line="240" w:lineRule="auto"/>
        <w:jc w:val="both"/>
        <w:rPr>
          <w:rFonts w:ascii="Helvetica" w:eastAsia="Helvetica" w:hAnsi="Helvetica" w:cs="Helvetica"/>
          <w:sz w:val="59"/>
          <w:szCs w:val="59"/>
        </w:rPr>
      </w:pPr>
    </w:p>
    <w:p w14:paraId="6C5795C7" w14:textId="77777777" w:rsidR="00301478" w:rsidRDefault="00301478">
      <w:pPr>
        <w:pStyle w:val="Default"/>
        <w:spacing w:before="0" w:line="240" w:lineRule="auto"/>
        <w:jc w:val="both"/>
        <w:rPr>
          <w:rFonts w:ascii="Helvetica" w:eastAsia="Helvetica" w:hAnsi="Helvetica" w:cs="Helvetica"/>
          <w:sz w:val="59"/>
          <w:szCs w:val="59"/>
        </w:rPr>
      </w:pPr>
    </w:p>
    <w:p w14:paraId="7FE6535F" w14:textId="77777777" w:rsidR="00E33291" w:rsidRDefault="00E33291">
      <w:pPr>
        <w:pStyle w:val="Default"/>
        <w:spacing w:before="0" w:line="240" w:lineRule="auto"/>
        <w:jc w:val="both"/>
        <w:rPr>
          <w:rFonts w:ascii="Helvetica" w:eastAsia="Helvetica" w:hAnsi="Helvetica" w:cs="Helvetica"/>
          <w:sz w:val="59"/>
          <w:szCs w:val="59"/>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01"/>
        <w:gridCol w:w="1629"/>
      </w:tblGrid>
      <w:tr w:rsidR="00301478" w14:paraId="276F0E94"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0070BF"/>
            <w:tcMar>
              <w:top w:w="0" w:type="dxa"/>
              <w:left w:w="144" w:type="dxa"/>
              <w:bottom w:w="0" w:type="dxa"/>
              <w:right w:w="144" w:type="dxa"/>
            </w:tcMar>
            <w:vAlign w:val="center"/>
          </w:tcPr>
          <w:p w14:paraId="1A0BD8C7" w14:textId="77777777" w:rsidR="00301478" w:rsidRDefault="00000000">
            <w:pPr>
              <w:pStyle w:val="TableStyle2"/>
              <w:jc w:val="both"/>
            </w:pPr>
            <w:r>
              <w:rPr>
                <w:rFonts w:ascii="Calibri" w:hAnsi="Calibri"/>
                <w:sz w:val="29"/>
                <w:szCs w:val="29"/>
              </w:rPr>
              <w:lastRenderedPageBreak/>
              <w:t>Contents</w:t>
            </w:r>
          </w:p>
        </w:tc>
        <w:tc>
          <w:tcPr>
            <w:tcW w:w="1629" w:type="dxa"/>
            <w:tcBorders>
              <w:top w:val="single" w:sz="2" w:space="0" w:color="000000"/>
              <w:left w:val="single" w:sz="2" w:space="0" w:color="000000"/>
              <w:bottom w:val="single" w:sz="2" w:space="0" w:color="000000"/>
              <w:right w:val="single" w:sz="2" w:space="0" w:color="000000"/>
            </w:tcBorders>
            <w:shd w:val="clear" w:color="auto" w:fill="0070BF"/>
            <w:tcMar>
              <w:top w:w="0" w:type="dxa"/>
              <w:left w:w="144" w:type="dxa"/>
              <w:bottom w:w="0" w:type="dxa"/>
              <w:right w:w="144" w:type="dxa"/>
            </w:tcMar>
            <w:vAlign w:val="center"/>
          </w:tcPr>
          <w:p w14:paraId="53881A8A" w14:textId="77777777" w:rsidR="00301478" w:rsidRDefault="00000000">
            <w:pPr>
              <w:pStyle w:val="TableStyle2"/>
              <w:jc w:val="center"/>
            </w:pPr>
            <w:r>
              <w:rPr>
                <w:rFonts w:ascii="Calibri" w:hAnsi="Calibri"/>
                <w:sz w:val="25"/>
                <w:szCs w:val="25"/>
              </w:rPr>
              <w:t>Page</w:t>
            </w:r>
          </w:p>
        </w:tc>
      </w:tr>
      <w:tr w:rsidR="00301478" w14:paraId="0DD7CD3A"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6A8F1390" w14:textId="77777777" w:rsidR="00301478" w:rsidRDefault="00000000">
            <w:pPr>
              <w:pStyle w:val="Body"/>
            </w:pPr>
            <w:r>
              <w:rPr>
                <w:rFonts w:eastAsia="Arial Unicode MS" w:cs="Arial Unicode MS"/>
              </w:rPr>
              <w:t xml:space="preserve">1. Aims &amp; Objectives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0DEE6650" w14:textId="77777777" w:rsidR="00301478" w:rsidRDefault="00000000">
            <w:pPr>
              <w:pStyle w:val="TableStyle2"/>
              <w:jc w:val="center"/>
            </w:pPr>
            <w:r>
              <w:rPr>
                <w:rFonts w:ascii="Calibri" w:hAnsi="Calibri"/>
                <w:sz w:val="25"/>
                <w:szCs w:val="25"/>
              </w:rPr>
              <w:t>3</w:t>
            </w:r>
          </w:p>
        </w:tc>
      </w:tr>
      <w:tr w:rsidR="00301478" w14:paraId="326B2C0A"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2AE8EC75" w14:textId="77777777" w:rsidR="00301478" w:rsidRDefault="00000000">
            <w:pPr>
              <w:pStyle w:val="Body"/>
            </w:pPr>
            <w:r>
              <w:rPr>
                <w:rFonts w:eastAsia="Arial Unicode MS" w:cs="Arial Unicode MS"/>
              </w:rPr>
              <w:t xml:space="preserve">2. Legislation &amp; Guidance </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44C41BCC" w14:textId="77777777" w:rsidR="00301478" w:rsidRDefault="00000000">
            <w:pPr>
              <w:pStyle w:val="TableStyle2"/>
              <w:jc w:val="center"/>
            </w:pPr>
            <w:r>
              <w:rPr>
                <w:rFonts w:ascii="Calibri" w:hAnsi="Calibri"/>
                <w:sz w:val="25"/>
                <w:szCs w:val="25"/>
              </w:rPr>
              <w:t>4</w:t>
            </w:r>
          </w:p>
        </w:tc>
      </w:tr>
      <w:tr w:rsidR="00301478" w14:paraId="0249E200"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548547AF" w14:textId="77777777" w:rsidR="00301478" w:rsidRDefault="00000000">
            <w:pPr>
              <w:pStyle w:val="Body"/>
            </w:pPr>
            <w:r>
              <w:rPr>
                <w:rFonts w:eastAsia="Arial Unicode MS" w:cs="Arial Unicode MS"/>
              </w:rPr>
              <w:t xml:space="preserve">3. Definitions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181BEC6D" w14:textId="77777777" w:rsidR="00301478" w:rsidRDefault="00000000">
            <w:pPr>
              <w:pStyle w:val="TableStyle2"/>
              <w:jc w:val="center"/>
            </w:pPr>
            <w:r>
              <w:rPr>
                <w:rFonts w:ascii="Calibri" w:hAnsi="Calibri"/>
                <w:sz w:val="25"/>
                <w:szCs w:val="25"/>
              </w:rPr>
              <w:t>5</w:t>
            </w:r>
          </w:p>
        </w:tc>
      </w:tr>
      <w:tr w:rsidR="00301478" w14:paraId="4F4EF23E"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676FC9A7" w14:textId="77777777" w:rsidR="00301478" w:rsidRDefault="00000000">
            <w:pPr>
              <w:pStyle w:val="Body"/>
            </w:pPr>
            <w:r>
              <w:rPr>
                <w:rFonts w:eastAsia="Arial Unicode MS" w:cs="Arial Unicode MS"/>
              </w:rPr>
              <w:t>4 a) Roles &amp; Responsibilities - CF School</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4697F997" w14:textId="77777777" w:rsidR="00301478" w:rsidRDefault="00000000">
            <w:pPr>
              <w:pStyle w:val="TableStyle2"/>
              <w:jc w:val="center"/>
            </w:pPr>
            <w:r>
              <w:rPr>
                <w:rFonts w:ascii="Calibri" w:hAnsi="Calibri"/>
                <w:sz w:val="25"/>
                <w:szCs w:val="25"/>
              </w:rPr>
              <w:t>6</w:t>
            </w:r>
          </w:p>
        </w:tc>
      </w:tr>
      <w:tr w:rsidR="00301478" w14:paraId="65D3A0F8"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22B00CF1" w14:textId="77777777" w:rsidR="00301478" w:rsidRDefault="00000000">
            <w:pPr>
              <w:pStyle w:val="Body"/>
            </w:pPr>
            <w:r>
              <w:rPr>
                <w:rFonts w:eastAsia="Arial Unicode MS" w:cs="Arial Unicode MS"/>
              </w:rPr>
              <w:t>4 b) Roles &amp; Responsibilities - SENCO</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56ED39EA" w14:textId="77777777" w:rsidR="00301478" w:rsidRDefault="00000000">
            <w:pPr>
              <w:pStyle w:val="TableStyle2"/>
              <w:jc w:val="center"/>
            </w:pPr>
            <w:r>
              <w:rPr>
                <w:rFonts w:ascii="Calibri" w:hAnsi="Calibri"/>
                <w:sz w:val="25"/>
                <w:szCs w:val="25"/>
              </w:rPr>
              <w:t>7</w:t>
            </w:r>
          </w:p>
        </w:tc>
      </w:tr>
      <w:tr w:rsidR="00301478" w14:paraId="458495E2"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02D33791" w14:textId="77777777" w:rsidR="00301478" w:rsidRDefault="00000000">
            <w:pPr>
              <w:pStyle w:val="Body"/>
            </w:pPr>
            <w:r>
              <w:rPr>
                <w:rFonts w:eastAsia="Arial Unicode MS" w:cs="Arial Unicode MS"/>
              </w:rPr>
              <w:t xml:space="preserve">4 c) Roles &amp; Responsibilities - Class Teacher </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7C07779C" w14:textId="77777777" w:rsidR="00301478" w:rsidRDefault="00000000">
            <w:pPr>
              <w:pStyle w:val="TableStyle2"/>
              <w:jc w:val="center"/>
            </w:pPr>
            <w:r>
              <w:rPr>
                <w:rFonts w:ascii="Calibri" w:hAnsi="Calibri"/>
                <w:sz w:val="25"/>
                <w:szCs w:val="25"/>
              </w:rPr>
              <w:t>8</w:t>
            </w:r>
          </w:p>
        </w:tc>
      </w:tr>
      <w:tr w:rsidR="00301478" w14:paraId="7BC3332F"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0A76D366" w14:textId="77777777" w:rsidR="00301478" w:rsidRDefault="00000000">
            <w:pPr>
              <w:pStyle w:val="Body"/>
            </w:pPr>
            <w:r>
              <w:rPr>
                <w:rFonts w:eastAsia="Arial Unicode MS" w:cs="Arial Unicode MS"/>
              </w:rPr>
              <w:t xml:space="preserve">4 d) Roles &amp; Responsibilities - School Based Support Team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0B98B0CC" w14:textId="77777777" w:rsidR="00301478" w:rsidRDefault="00000000">
            <w:pPr>
              <w:pStyle w:val="TableStyle2"/>
              <w:jc w:val="center"/>
            </w:pPr>
            <w:r>
              <w:rPr>
                <w:rFonts w:ascii="Calibri" w:hAnsi="Calibri"/>
                <w:sz w:val="25"/>
                <w:szCs w:val="25"/>
              </w:rPr>
              <w:t>8</w:t>
            </w:r>
          </w:p>
        </w:tc>
      </w:tr>
      <w:tr w:rsidR="00301478" w14:paraId="0BF830C9"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0A8F914E" w14:textId="77777777" w:rsidR="00301478" w:rsidRDefault="00000000">
            <w:pPr>
              <w:pStyle w:val="Body"/>
            </w:pPr>
            <w:r>
              <w:rPr>
                <w:rFonts w:eastAsia="Arial Unicode MS" w:cs="Arial Unicode MS"/>
              </w:rPr>
              <w:t xml:space="preserve">4 e) Roles &amp; Responsibilities - Multi - Disciplinary Support Teams </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40C6214C" w14:textId="77777777" w:rsidR="00301478" w:rsidRDefault="00000000">
            <w:pPr>
              <w:pStyle w:val="TableStyle2"/>
              <w:jc w:val="center"/>
            </w:pPr>
            <w:r>
              <w:rPr>
                <w:rFonts w:ascii="Calibri" w:hAnsi="Calibri"/>
                <w:sz w:val="25"/>
                <w:szCs w:val="25"/>
              </w:rPr>
              <w:t>9</w:t>
            </w:r>
          </w:p>
        </w:tc>
      </w:tr>
      <w:tr w:rsidR="00301478" w14:paraId="6704CDB0"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4B745022" w14:textId="77777777" w:rsidR="00301478" w:rsidRDefault="00000000">
            <w:pPr>
              <w:pStyle w:val="Body"/>
            </w:pPr>
            <w:r>
              <w:rPr>
                <w:rFonts w:eastAsia="Arial Unicode MS" w:cs="Arial Unicode MS"/>
              </w:rPr>
              <w:t xml:space="preserve">4 f) Roles &amp; Responsibilities - Parents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4832FC45" w14:textId="77777777" w:rsidR="00301478" w:rsidRDefault="00000000">
            <w:pPr>
              <w:pStyle w:val="TableStyle2"/>
              <w:jc w:val="center"/>
            </w:pPr>
            <w:r>
              <w:rPr>
                <w:rFonts w:ascii="Calibri" w:hAnsi="Calibri"/>
                <w:sz w:val="25"/>
                <w:szCs w:val="25"/>
              </w:rPr>
              <w:t>10</w:t>
            </w:r>
          </w:p>
        </w:tc>
      </w:tr>
      <w:tr w:rsidR="00301478" w14:paraId="02D8598E"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3E53C4FC" w14:textId="77777777" w:rsidR="00301478" w:rsidRDefault="00000000">
            <w:pPr>
              <w:pStyle w:val="Body"/>
            </w:pPr>
            <w:r>
              <w:rPr>
                <w:rFonts w:eastAsia="Arial Unicode MS" w:cs="Arial Unicode MS"/>
              </w:rPr>
              <w:t>4 g) Involving the Child</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2EB8CE8A" w14:textId="77777777" w:rsidR="00301478" w:rsidRDefault="00000000">
            <w:pPr>
              <w:pStyle w:val="TableStyle2"/>
              <w:jc w:val="center"/>
            </w:pPr>
            <w:r>
              <w:rPr>
                <w:rFonts w:ascii="Calibri" w:hAnsi="Calibri"/>
                <w:sz w:val="25"/>
                <w:szCs w:val="25"/>
              </w:rPr>
              <w:t>11</w:t>
            </w:r>
          </w:p>
        </w:tc>
      </w:tr>
      <w:tr w:rsidR="00301478" w14:paraId="4B763481"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40F052C2" w14:textId="77777777" w:rsidR="00301478" w:rsidRDefault="00000000">
            <w:pPr>
              <w:pStyle w:val="Body"/>
            </w:pPr>
            <w:r>
              <w:rPr>
                <w:rFonts w:eastAsia="Arial Unicode MS" w:cs="Arial Unicode MS"/>
              </w:rPr>
              <w:t xml:space="preserve">5. Identification &amp; Assessment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5EA3C2D4" w14:textId="77777777" w:rsidR="00301478" w:rsidRDefault="00000000">
            <w:pPr>
              <w:pStyle w:val="TableStyle2"/>
              <w:jc w:val="center"/>
            </w:pPr>
            <w:r>
              <w:rPr>
                <w:rFonts w:ascii="Calibri" w:hAnsi="Calibri"/>
                <w:sz w:val="25"/>
                <w:szCs w:val="25"/>
              </w:rPr>
              <w:t>12</w:t>
            </w:r>
          </w:p>
        </w:tc>
      </w:tr>
      <w:tr w:rsidR="00301478" w14:paraId="14676AB4"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10C90B83" w14:textId="77777777" w:rsidR="00301478" w:rsidRDefault="00000000">
            <w:pPr>
              <w:pStyle w:val="Body"/>
            </w:pPr>
            <w:r>
              <w:rPr>
                <w:rFonts w:eastAsia="Arial Unicode MS" w:cs="Arial Unicode MS"/>
              </w:rPr>
              <w:t xml:space="preserve">6. The three phases of action </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0BCB617B" w14:textId="77777777" w:rsidR="00301478" w:rsidRDefault="00000000">
            <w:pPr>
              <w:pStyle w:val="TableStyle2"/>
              <w:jc w:val="center"/>
            </w:pPr>
            <w:r>
              <w:rPr>
                <w:rFonts w:ascii="Calibri" w:hAnsi="Calibri"/>
                <w:sz w:val="25"/>
                <w:szCs w:val="25"/>
              </w:rPr>
              <w:t>12</w:t>
            </w:r>
          </w:p>
        </w:tc>
      </w:tr>
      <w:tr w:rsidR="00301478" w14:paraId="553D5EA0"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5E7525A6" w14:textId="77777777" w:rsidR="00301478" w:rsidRDefault="00000000">
            <w:pPr>
              <w:pStyle w:val="Body"/>
            </w:pPr>
            <w:r>
              <w:rPr>
                <w:rFonts w:eastAsia="Arial Unicode MS" w:cs="Arial Unicode MS"/>
              </w:rPr>
              <w:t xml:space="preserve">7. Arrangements for ALSN / SEND Training </w:t>
            </w:r>
          </w:p>
        </w:tc>
        <w:tc>
          <w:tcPr>
            <w:tcW w:w="1629" w:type="dxa"/>
            <w:tcBorders>
              <w:top w:val="single" w:sz="2" w:space="0" w:color="000000"/>
              <w:left w:val="single" w:sz="2" w:space="0" w:color="000000"/>
              <w:bottom w:val="single" w:sz="2" w:space="0" w:color="000000"/>
              <w:right w:val="single" w:sz="2" w:space="0" w:color="000000"/>
            </w:tcBorders>
            <w:shd w:val="clear" w:color="auto" w:fill="F5F5F5"/>
            <w:tcMar>
              <w:top w:w="0" w:type="dxa"/>
              <w:left w:w="144" w:type="dxa"/>
              <w:bottom w:w="0" w:type="dxa"/>
              <w:right w:w="144" w:type="dxa"/>
            </w:tcMar>
            <w:vAlign w:val="center"/>
          </w:tcPr>
          <w:p w14:paraId="4F323C3A" w14:textId="77777777" w:rsidR="00301478" w:rsidRDefault="00000000">
            <w:pPr>
              <w:pStyle w:val="TableStyle2"/>
              <w:jc w:val="center"/>
            </w:pPr>
            <w:r>
              <w:rPr>
                <w:rFonts w:ascii="Calibri" w:hAnsi="Calibri"/>
                <w:sz w:val="25"/>
                <w:szCs w:val="25"/>
              </w:rPr>
              <w:t>15</w:t>
            </w:r>
          </w:p>
        </w:tc>
      </w:tr>
      <w:tr w:rsidR="00301478" w14:paraId="4E053B09" w14:textId="77777777">
        <w:trPr>
          <w:trHeight w:val="400"/>
        </w:trPr>
        <w:tc>
          <w:tcPr>
            <w:tcW w:w="8000"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2E640CFF" w14:textId="77777777" w:rsidR="00301478" w:rsidRDefault="00000000">
            <w:pPr>
              <w:pStyle w:val="Body"/>
            </w:pPr>
            <w:r>
              <w:rPr>
                <w:rFonts w:eastAsia="Arial Unicode MS" w:cs="Arial Unicode MS"/>
              </w:rPr>
              <w:t xml:space="preserve">8. Complaints Procedures </w:t>
            </w:r>
          </w:p>
        </w:tc>
        <w:tc>
          <w:tcPr>
            <w:tcW w:w="1629" w:type="dxa"/>
            <w:tcBorders>
              <w:top w:val="single" w:sz="2" w:space="0" w:color="000000"/>
              <w:left w:val="single" w:sz="2" w:space="0" w:color="000000"/>
              <w:bottom w:val="single" w:sz="2" w:space="0" w:color="000000"/>
              <w:right w:val="single" w:sz="2" w:space="0" w:color="000000"/>
            </w:tcBorders>
            <w:shd w:val="clear" w:color="auto" w:fill="auto"/>
            <w:tcMar>
              <w:top w:w="0" w:type="dxa"/>
              <w:left w:w="144" w:type="dxa"/>
              <w:bottom w:w="0" w:type="dxa"/>
              <w:right w:w="144" w:type="dxa"/>
            </w:tcMar>
            <w:vAlign w:val="center"/>
          </w:tcPr>
          <w:p w14:paraId="4F53698E" w14:textId="77777777" w:rsidR="00301478" w:rsidRDefault="00000000">
            <w:pPr>
              <w:pStyle w:val="TableStyle2"/>
              <w:jc w:val="center"/>
            </w:pPr>
            <w:r>
              <w:rPr>
                <w:rFonts w:ascii="Calibri" w:hAnsi="Calibri"/>
                <w:sz w:val="25"/>
                <w:szCs w:val="25"/>
              </w:rPr>
              <w:t>17</w:t>
            </w:r>
          </w:p>
        </w:tc>
      </w:tr>
    </w:tbl>
    <w:p w14:paraId="39B6A8EE" w14:textId="77777777" w:rsidR="00301478" w:rsidRDefault="00301478">
      <w:pPr>
        <w:pStyle w:val="Default"/>
        <w:spacing w:before="0" w:line="240" w:lineRule="auto"/>
        <w:jc w:val="both"/>
        <w:rPr>
          <w:rFonts w:ascii="Calibri" w:eastAsia="Calibri" w:hAnsi="Calibri" w:cs="Calibri"/>
          <w:sz w:val="29"/>
          <w:szCs w:val="29"/>
          <w:shd w:val="clear" w:color="auto" w:fill="FFFFFF"/>
        </w:rPr>
      </w:pPr>
    </w:p>
    <w:p w14:paraId="2F7B7214" w14:textId="77777777" w:rsidR="00301478" w:rsidRDefault="00301478">
      <w:pPr>
        <w:pStyle w:val="Default"/>
        <w:spacing w:before="0" w:after="80" w:line="240" w:lineRule="auto"/>
        <w:jc w:val="both"/>
        <w:rPr>
          <w:rFonts w:ascii="Calibri" w:eastAsia="Calibri" w:hAnsi="Calibri" w:cs="Calibri"/>
          <w:sz w:val="29"/>
          <w:szCs w:val="29"/>
          <w:shd w:val="clear" w:color="auto" w:fill="FFFFFF"/>
        </w:rPr>
      </w:pPr>
    </w:p>
    <w:p w14:paraId="2DD424E9" w14:textId="77777777" w:rsidR="00301478" w:rsidRDefault="00000000">
      <w:pPr>
        <w:pStyle w:val="Default"/>
        <w:spacing w:before="0" w:after="80" w:line="240" w:lineRule="auto"/>
        <w:jc w:val="both"/>
        <w:rPr>
          <w:rFonts w:ascii="Calibri" w:eastAsia="Calibri" w:hAnsi="Calibri" w:cs="Calibri"/>
          <w:sz w:val="22"/>
          <w:szCs w:val="22"/>
          <w:shd w:val="clear" w:color="auto" w:fill="FFFFFF"/>
        </w:rPr>
      </w:pPr>
      <w:r>
        <w:rPr>
          <w:rFonts w:ascii="Calibri" w:hAnsi="Calibri"/>
          <w:sz w:val="22"/>
          <w:szCs w:val="22"/>
          <w:shd w:val="clear" w:color="auto" w:fill="FFFFFF"/>
          <w:lang w:val="en-US"/>
        </w:rPr>
        <w:t xml:space="preserve">Approved and adopted: </w:t>
      </w:r>
    </w:p>
    <w:p w14:paraId="3E98C899" w14:textId="4ACAA416" w:rsidR="00301478" w:rsidRDefault="00000000">
      <w:pPr>
        <w:pStyle w:val="Default"/>
        <w:spacing w:before="0" w:line="240" w:lineRule="auto"/>
        <w:jc w:val="both"/>
        <w:rPr>
          <w:rStyle w:val="None"/>
          <w:rFonts w:ascii="Calibri" w:eastAsia="Calibri" w:hAnsi="Calibri" w:cs="Calibri"/>
          <w:sz w:val="22"/>
          <w:szCs w:val="22"/>
          <w:shd w:val="clear" w:color="auto" w:fill="FFFFFF"/>
        </w:rPr>
      </w:pPr>
      <w:r>
        <w:rPr>
          <w:rFonts w:ascii="Calibri" w:hAnsi="Calibri"/>
          <w:sz w:val="22"/>
          <w:szCs w:val="22"/>
          <w:shd w:val="clear" w:color="auto" w:fill="FFFFFF"/>
          <w:lang w:val="en-US"/>
        </w:rPr>
        <w:t xml:space="preserve">This policy has been developed and implemented in consultation with Department of Education Services (DES), the Special Educational Needs Coordinator (SENCO) and </w:t>
      </w:r>
      <w:r w:rsidR="00820020">
        <w:rPr>
          <w:rFonts w:ascii="Calibri" w:hAnsi="Calibri"/>
          <w:sz w:val="22"/>
          <w:szCs w:val="22"/>
          <w:shd w:val="clear" w:color="auto" w:fill="FFFFFF"/>
          <w:lang w:val="en-US"/>
        </w:rPr>
        <w:t>CF S</w:t>
      </w:r>
      <w:r>
        <w:rPr>
          <w:rFonts w:ascii="Calibri" w:hAnsi="Calibri"/>
          <w:sz w:val="22"/>
          <w:szCs w:val="22"/>
          <w:shd w:val="clear" w:color="auto" w:fill="FFFFFF"/>
          <w:lang w:val="en-US"/>
        </w:rPr>
        <w:t>chool. This policy is required as set out in the Ministry of Education</w:t>
      </w:r>
      <w:r>
        <w:rPr>
          <w:rFonts w:ascii="Calibri" w:hAnsi="Calibri"/>
          <w:sz w:val="22"/>
          <w:szCs w:val="22"/>
          <w:shd w:val="clear" w:color="auto" w:fill="FFFFFF"/>
          <w:rtl/>
        </w:rPr>
        <w:t>’</w:t>
      </w:r>
      <w:r>
        <w:rPr>
          <w:rFonts w:ascii="Calibri" w:hAnsi="Calibri"/>
          <w:sz w:val="22"/>
          <w:szCs w:val="22"/>
          <w:shd w:val="clear" w:color="auto" w:fill="FFFFFF"/>
          <w:lang w:val="en-US"/>
        </w:rPr>
        <w:t xml:space="preserve">s Code of Practice: Identification, Assessment and Provision for Additional Learning Support Needs in Education (2021). </w:t>
      </w:r>
      <w:hyperlink r:id="rId9" w:anchor=":~:text=The%20Code%20of%20Practice%20covers,processes%20outlined%20in%20this%20document." w:history="1">
        <w:r>
          <w:rPr>
            <w:rStyle w:val="Hyperlink0"/>
            <w:rFonts w:ascii="Calibri" w:hAnsi="Calibri"/>
            <w:sz w:val="22"/>
            <w:szCs w:val="22"/>
            <w:lang w:val="en-US"/>
          </w:rPr>
          <w:t xml:space="preserve">Link to the </w:t>
        </w:r>
        <w:r>
          <w:rPr>
            <w:rStyle w:val="Hyperlink0"/>
            <w:rFonts w:ascii="Calibri" w:hAnsi="Calibri"/>
            <w:sz w:val="22"/>
            <w:szCs w:val="22"/>
            <w:rtl/>
          </w:rPr>
          <w:t>‘</w:t>
        </w:r>
        <w:r>
          <w:rPr>
            <w:rStyle w:val="Hyperlink0"/>
            <w:rFonts w:ascii="Calibri" w:hAnsi="Calibri"/>
            <w:sz w:val="22"/>
            <w:szCs w:val="22"/>
            <w:lang w:val="en-US"/>
          </w:rPr>
          <w:t>Code of Practice</w:t>
        </w:r>
      </w:hyperlink>
      <w:r>
        <w:rPr>
          <w:rStyle w:val="None"/>
          <w:rFonts w:ascii="Calibri" w:hAnsi="Calibri"/>
          <w:color w:val="0070C0"/>
          <w:sz w:val="22"/>
          <w:szCs w:val="22"/>
          <w:shd w:val="clear" w:color="auto" w:fill="FFFFFF"/>
          <w:rtl/>
        </w:rPr>
        <w:t>’</w:t>
      </w:r>
      <w:r>
        <w:rPr>
          <w:rStyle w:val="None"/>
          <w:rFonts w:ascii="Calibri" w:hAnsi="Calibri"/>
          <w:color w:val="0070C0"/>
          <w:sz w:val="22"/>
          <w:szCs w:val="22"/>
          <w:shd w:val="clear" w:color="auto" w:fill="FFFFFF"/>
        </w:rPr>
        <w:t>.</w:t>
      </w:r>
    </w:p>
    <w:p w14:paraId="06547A24" w14:textId="77777777" w:rsidR="00301478" w:rsidRDefault="00000000">
      <w:pPr>
        <w:pStyle w:val="Default"/>
        <w:spacing w:before="0" w:line="240" w:lineRule="auto"/>
        <w:ind w:left="1394"/>
        <w:jc w:val="both"/>
        <w:rPr>
          <w:rStyle w:val="None"/>
          <w:rFonts w:ascii="Calibri" w:eastAsia="Calibri" w:hAnsi="Calibri" w:cs="Calibri"/>
          <w:sz w:val="22"/>
          <w:szCs w:val="22"/>
          <w:shd w:val="clear" w:color="auto" w:fill="FFFFFF"/>
        </w:rPr>
      </w:pPr>
      <w:r>
        <w:rPr>
          <w:rStyle w:val="None"/>
          <w:rFonts w:ascii="Calibri" w:hAnsi="Calibri"/>
          <w:sz w:val="22"/>
          <w:szCs w:val="22"/>
          <w:shd w:val="clear" w:color="auto" w:fill="FFFFFF"/>
        </w:rPr>
        <w:t> </w:t>
      </w:r>
    </w:p>
    <w:p w14:paraId="71DE6169" w14:textId="3BD58688" w:rsidR="00301478" w:rsidRDefault="00000000">
      <w:pPr>
        <w:pStyle w:val="Default"/>
        <w:spacing w:before="0" w:line="368" w:lineRule="atLeast"/>
        <w:jc w:val="both"/>
        <w:rPr>
          <w:rStyle w:val="None"/>
          <w:rFonts w:ascii="Calibri" w:eastAsia="Calibri" w:hAnsi="Calibri" w:cs="Calibri"/>
          <w:color w:val="4F81BD"/>
          <w:sz w:val="22"/>
          <w:szCs w:val="22"/>
          <w:shd w:val="clear" w:color="auto" w:fill="FFFFFF"/>
        </w:rPr>
      </w:pPr>
      <w:r>
        <w:rPr>
          <w:rStyle w:val="None"/>
          <w:rFonts w:ascii="Calibri" w:hAnsi="Calibri"/>
          <w:sz w:val="22"/>
          <w:szCs w:val="22"/>
          <w:shd w:val="clear" w:color="auto" w:fill="FFFFFF"/>
          <w:lang w:val="de-DE"/>
          <w14:textFill>
            <w14:solidFill>
              <w14:srgbClr w14:val="000000">
                <w14:alpha w14:val="15293"/>
              </w14:srgbClr>
            </w14:solidFill>
          </w14:textFill>
        </w:rPr>
        <w:t xml:space="preserve">Review Date: </w:t>
      </w:r>
      <w:r w:rsidR="00E33291">
        <w:rPr>
          <w:rStyle w:val="None"/>
          <w:rFonts w:ascii="Calibri" w:hAnsi="Calibri"/>
          <w:sz w:val="22"/>
          <w:szCs w:val="22"/>
          <w:shd w:val="clear" w:color="auto" w:fill="FFFFFF"/>
          <w:lang w:val="en-US"/>
          <w14:textFill>
            <w14:solidFill>
              <w14:srgbClr w14:val="000000">
                <w14:alpha w14:val="15293"/>
              </w14:srgbClr>
            </w14:solidFill>
          </w14:textFill>
        </w:rPr>
        <w:t>September 2024</w:t>
      </w:r>
    </w:p>
    <w:p w14:paraId="7B4BEB08" w14:textId="77777777" w:rsidR="00301478" w:rsidRDefault="00301478">
      <w:pPr>
        <w:pStyle w:val="Default"/>
        <w:spacing w:before="0" w:after="266" w:line="429" w:lineRule="atLeast"/>
        <w:jc w:val="both"/>
        <w:rPr>
          <w:rStyle w:val="None"/>
          <w:rFonts w:ascii="Calibri" w:eastAsia="Calibri" w:hAnsi="Calibri" w:cs="Calibri"/>
          <w:color w:val="4F81BD"/>
          <w:sz w:val="22"/>
          <w:szCs w:val="22"/>
          <w:shd w:val="clear" w:color="auto" w:fill="FFFFFF"/>
        </w:rPr>
      </w:pPr>
    </w:p>
    <w:p w14:paraId="2A8495B5" w14:textId="77777777" w:rsidR="00301478" w:rsidRDefault="00000000">
      <w:pPr>
        <w:pStyle w:val="Default"/>
        <w:spacing w:before="0" w:after="266" w:line="429" w:lineRule="atLeast"/>
        <w:jc w:val="both"/>
        <w:rPr>
          <w:rStyle w:val="None"/>
          <w:rFonts w:ascii="Calibri" w:eastAsia="Calibri" w:hAnsi="Calibri" w:cs="Calibri"/>
          <w:color w:val="4F81BD"/>
          <w:sz w:val="22"/>
          <w:szCs w:val="22"/>
          <w:shd w:val="clear" w:color="auto" w:fill="FFFFFF"/>
        </w:rPr>
      </w:pPr>
      <w:r>
        <w:rPr>
          <w:rStyle w:val="None"/>
          <w:rFonts w:ascii="Calibri" w:hAnsi="Calibri"/>
          <w:sz w:val="22"/>
          <w:szCs w:val="22"/>
          <w:shd w:val="clear" w:color="auto" w:fill="FFFFFF"/>
          <w:lang w:val="pt-PT"/>
        </w:rPr>
        <w:t>SIGNATURES:</w:t>
      </w:r>
    </w:p>
    <w:p w14:paraId="3B7007B6" w14:textId="5D997BA9" w:rsidR="00301478"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Head-Teacher: </w:t>
      </w:r>
    </w:p>
    <w:p w14:paraId="53E4AB7B" w14:textId="24E95D75"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Special Educational Needs Coordinator:</w:t>
      </w:r>
    </w:p>
    <w:p w14:paraId="5A4DB3FA" w14:textId="0A5F7CEB" w:rsidR="00543DEE" w:rsidRDefault="00000000">
      <w:pPr>
        <w:pStyle w:val="Default"/>
        <w:spacing w:before="0" w:after="266" w:line="368" w:lineRule="atLeast"/>
        <w:jc w:val="both"/>
        <w:rPr>
          <w:rStyle w:val="None"/>
          <w:rFonts w:ascii="Calibri" w:hAnsi="Calibri"/>
          <w:sz w:val="22"/>
          <w:szCs w:val="22"/>
          <w:u w:color="000000"/>
          <w:shd w:val="clear" w:color="auto" w:fill="FFFFFF"/>
        </w:rPr>
      </w:pPr>
      <w:r>
        <w:rPr>
          <w:rStyle w:val="None"/>
          <w:rFonts w:ascii="Calibri" w:hAnsi="Calibri"/>
          <w:sz w:val="22"/>
          <w:szCs w:val="22"/>
          <w:u w:color="000000"/>
          <w:shd w:val="clear" w:color="auto" w:fill="FFFFFF"/>
        </w:rPr>
        <w:t> </w:t>
      </w:r>
    </w:p>
    <w:p w14:paraId="77DC8A0E" w14:textId="77777777" w:rsidR="00F438B7" w:rsidRDefault="00F438B7">
      <w:pPr>
        <w:pStyle w:val="Default"/>
        <w:spacing w:before="0" w:after="266" w:line="368" w:lineRule="atLeast"/>
        <w:jc w:val="both"/>
        <w:rPr>
          <w:rStyle w:val="None"/>
          <w:rFonts w:ascii="Calibri" w:hAnsi="Calibri"/>
          <w:sz w:val="22"/>
          <w:szCs w:val="22"/>
          <w:u w:color="000000"/>
          <w:shd w:val="clear" w:color="auto" w:fill="FFFFFF"/>
        </w:rPr>
      </w:pPr>
    </w:p>
    <w:p w14:paraId="0C47F700" w14:textId="77777777" w:rsidR="00DD5946" w:rsidRPr="00DD5946" w:rsidRDefault="00DD5946">
      <w:pPr>
        <w:pStyle w:val="Default"/>
        <w:spacing w:before="0" w:after="266" w:line="368" w:lineRule="atLeast"/>
        <w:jc w:val="both"/>
        <w:rPr>
          <w:rStyle w:val="None"/>
          <w:rFonts w:ascii="Calibri" w:hAnsi="Calibri"/>
          <w:sz w:val="22"/>
          <w:szCs w:val="22"/>
          <w:u w:color="000000"/>
          <w:shd w:val="clear" w:color="auto" w:fill="FFFFFF"/>
        </w:rPr>
      </w:pPr>
    </w:p>
    <w:p w14:paraId="57EBFA2A" w14:textId="1C4EB371" w:rsidR="00301478" w:rsidRDefault="00000000" w:rsidP="0014672D">
      <w:pPr>
        <w:pStyle w:val="Default"/>
        <w:numPr>
          <w:ilvl w:val="0"/>
          <w:numId w:val="4"/>
        </w:numPr>
        <w:spacing w:before="0" w:after="266" w:line="368" w:lineRule="atLeast"/>
        <w:jc w:val="center"/>
        <w:rPr>
          <w:rStyle w:val="None"/>
          <w:rFonts w:ascii="Calibri" w:eastAsia="Calibri" w:hAnsi="Calibri" w:cs="Calibri"/>
          <w:b/>
          <w:bCs/>
          <w:color w:val="365F91"/>
          <w:sz w:val="22"/>
          <w:szCs w:val="22"/>
          <w:u w:val="single" w:color="000000"/>
          <w:shd w:val="clear" w:color="auto" w:fill="FFFFFF"/>
        </w:rPr>
      </w:pPr>
      <w:r w:rsidRPr="0014672D">
        <w:rPr>
          <w:rStyle w:val="None"/>
          <w:rFonts w:ascii="Calibri" w:hAnsi="Calibri"/>
          <w:b/>
          <w:bCs/>
          <w:sz w:val="22"/>
          <w:szCs w:val="22"/>
          <w:u w:val="single" w:color="000000"/>
          <w:shd w:val="clear" w:color="auto" w:fill="FFFFFF"/>
        </w:rPr>
        <w:lastRenderedPageBreak/>
        <w:t>A</w:t>
      </w:r>
      <w:r>
        <w:rPr>
          <w:rStyle w:val="None"/>
          <w:rFonts w:ascii="Calibri" w:hAnsi="Calibri"/>
          <w:b/>
          <w:bCs/>
          <w:sz w:val="22"/>
          <w:szCs w:val="22"/>
          <w:u w:val="single" w:color="000000"/>
          <w:shd w:val="clear" w:color="auto" w:fill="FFFFFF"/>
        </w:rPr>
        <w:t>ims</w:t>
      </w:r>
      <w:r>
        <w:rPr>
          <w:rStyle w:val="None"/>
          <w:rFonts w:ascii="Calibri" w:hAnsi="Calibri"/>
          <w:b/>
          <w:bCs/>
          <w:sz w:val="22"/>
          <w:szCs w:val="22"/>
          <w:u w:val="single" w:color="000000"/>
          <w:shd w:val="clear" w:color="auto" w:fill="FFFFFF"/>
          <w:lang w:val="en-US"/>
        </w:rPr>
        <w:t xml:space="preserve"> &amp; Objectives </w:t>
      </w:r>
    </w:p>
    <w:p w14:paraId="12E90B41" w14:textId="77777777" w:rsidR="00301478" w:rsidRDefault="00000000">
      <w:pPr>
        <w:pStyle w:val="Default"/>
        <w:spacing w:before="0" w:after="213" w:line="342"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t>Vision</w:t>
      </w:r>
    </w:p>
    <w:p w14:paraId="116188F8" w14:textId="6788CB3D"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CF School is a truly inclusive school and as such is committed to identifying, </w:t>
      </w:r>
      <w:r w:rsidR="0014672D">
        <w:rPr>
          <w:rStyle w:val="None"/>
          <w:rFonts w:ascii="Calibri" w:hAnsi="Calibri"/>
          <w:sz w:val="22"/>
          <w:szCs w:val="22"/>
          <w:u w:color="000000"/>
          <w:shd w:val="clear" w:color="auto" w:fill="FFFFFF"/>
          <w:lang w:val="en-US"/>
        </w:rPr>
        <w:t>assessing,</w:t>
      </w:r>
      <w:r>
        <w:rPr>
          <w:rStyle w:val="None"/>
          <w:rFonts w:ascii="Calibri" w:hAnsi="Calibri"/>
          <w:sz w:val="22"/>
          <w:szCs w:val="22"/>
          <w:u w:color="000000"/>
          <w:shd w:val="clear" w:color="auto" w:fill="FFFFFF"/>
          <w:lang w:val="en-US"/>
        </w:rPr>
        <w:t xml:space="preserve"> and providing for all additional learning support needs, including those with special educational needs and disabilities.</w:t>
      </w:r>
    </w:p>
    <w:p w14:paraId="65D04917"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We firmly believe that all students with additional learning support needs (ALSN), including special educational needs and disabilities (SEND) are entitled to an education which enables them to:</w:t>
      </w:r>
    </w:p>
    <w:p w14:paraId="0290DDA3"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achieve the best possible outcomes </w:t>
      </w:r>
    </w:p>
    <w:p w14:paraId="0A93675F"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make a successful transition through each stage of their lives</w:t>
      </w:r>
    </w:p>
    <w:p w14:paraId="6E227A3A" w14:textId="17952490" w:rsidR="00301478" w:rsidRPr="00E33291" w:rsidRDefault="00000000" w:rsidP="00E33291">
      <w:pPr>
        <w:pStyle w:val="Default"/>
        <w:numPr>
          <w:ilvl w:val="0"/>
          <w:numId w:val="2"/>
        </w:numPr>
        <w:spacing w:before="0" w:after="160" w:line="240" w:lineRule="auto"/>
        <w:jc w:val="both"/>
        <w:rPr>
          <w:rStyle w:val="None"/>
          <w:rFonts w:ascii="Calibri" w:hAnsi="Calibri"/>
          <w:sz w:val="22"/>
          <w:szCs w:val="22"/>
          <w:u w:color="000000"/>
          <w:lang w:val="en-US"/>
        </w:rPr>
      </w:pPr>
      <w:r>
        <w:rPr>
          <w:rStyle w:val="None"/>
          <w:rFonts w:ascii="Calibri" w:hAnsi="Calibri"/>
          <w:sz w:val="22"/>
          <w:szCs w:val="22"/>
          <w:u w:color="000000"/>
          <w:shd w:val="clear" w:color="auto" w:fill="FFFFFF"/>
          <w:lang w:val="en-US"/>
        </w:rPr>
        <w:t>become confident individuals living fulfilling lives</w:t>
      </w:r>
    </w:p>
    <w:p w14:paraId="0D1A74EA" w14:textId="77777777" w:rsidR="00E33291" w:rsidRDefault="00E33291">
      <w:pPr>
        <w:pStyle w:val="Default"/>
        <w:spacing w:before="0" w:line="342" w:lineRule="atLeast"/>
        <w:jc w:val="both"/>
        <w:rPr>
          <w:rStyle w:val="None"/>
          <w:rFonts w:ascii="Calibri" w:hAnsi="Calibri"/>
          <w:b/>
          <w:bCs/>
          <w:sz w:val="22"/>
          <w:szCs w:val="22"/>
          <w:u w:color="000000"/>
          <w:shd w:val="clear" w:color="auto" w:fill="FFFFFF"/>
          <w:lang w:val="en-US"/>
        </w:rPr>
      </w:pPr>
    </w:p>
    <w:p w14:paraId="3BB7FA0F" w14:textId="4FA87843" w:rsidR="00301478" w:rsidRDefault="00000000">
      <w:pPr>
        <w:pStyle w:val="Default"/>
        <w:spacing w:before="0" w:line="342"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t>Objectives of the ALSN Policy</w:t>
      </w:r>
    </w:p>
    <w:p w14:paraId="1C00D603" w14:textId="77777777" w:rsidR="00301478" w:rsidRDefault="00301478">
      <w:pPr>
        <w:pStyle w:val="Default"/>
        <w:spacing w:before="0" w:line="342" w:lineRule="atLeast"/>
        <w:jc w:val="both"/>
        <w:rPr>
          <w:rStyle w:val="None"/>
          <w:rFonts w:ascii="Calibri" w:eastAsia="Calibri" w:hAnsi="Calibri" w:cs="Calibri"/>
          <w:b/>
          <w:bCs/>
          <w:sz w:val="22"/>
          <w:szCs w:val="22"/>
          <w:u w:color="000000"/>
          <w:shd w:val="clear" w:color="auto" w:fill="FFFFFF"/>
        </w:rPr>
      </w:pPr>
    </w:p>
    <w:p w14:paraId="671EEC48" w14:textId="77777777" w:rsidR="00301478" w:rsidRDefault="00000000">
      <w:pPr>
        <w:pStyle w:val="Default"/>
        <w:spacing w:before="0"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The specific objectives of the CF School ALSN Policy align with the Cayman Islands</w:t>
      </w:r>
      <w:r>
        <w:rPr>
          <w:rStyle w:val="None"/>
          <w:rFonts w:ascii="Calibri" w:hAnsi="Calibri"/>
          <w:sz w:val="22"/>
          <w:szCs w:val="22"/>
          <w:u w:color="000000"/>
          <w:shd w:val="clear" w:color="auto" w:fill="FFFFFF"/>
          <w:rtl/>
        </w:rPr>
        <w:t xml:space="preserve">’ </w:t>
      </w:r>
      <w:r>
        <w:rPr>
          <w:rStyle w:val="None"/>
          <w:rFonts w:ascii="Calibri" w:hAnsi="Calibri"/>
          <w:sz w:val="22"/>
          <w:szCs w:val="22"/>
          <w:u w:color="000000"/>
          <w:shd w:val="clear" w:color="auto" w:fill="FFFFFF"/>
          <w:lang w:val="en-US"/>
        </w:rPr>
        <w:t xml:space="preserve">Code of Practice for Additional Learning Support Needs in Education (the </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Code of Practice</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 and are as follows: </w:t>
      </w:r>
    </w:p>
    <w:p w14:paraId="285B7307" w14:textId="77777777" w:rsidR="00301478" w:rsidRDefault="00000000">
      <w:pPr>
        <w:pStyle w:val="Default"/>
        <w:spacing w:before="0"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5758AA75"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to identify all children with additional learning support needs, including SEND, and to ensure that their needs are met; </w:t>
      </w:r>
    </w:p>
    <w:p w14:paraId="7F903F50" w14:textId="46C94C83"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to ensure that all children with additional learning support needs, including SEND, have access to a balanced curriculum and are included in the activities of </w:t>
      </w:r>
      <w:r w:rsidR="0014672D">
        <w:rPr>
          <w:rStyle w:val="None"/>
          <w:rFonts w:ascii="Calibri" w:hAnsi="Calibri"/>
          <w:sz w:val="22"/>
          <w:szCs w:val="22"/>
          <w:u w:color="000000"/>
          <w:shd w:val="clear" w:color="auto" w:fill="FFFFFF"/>
          <w:lang w:val="en-US"/>
        </w:rPr>
        <w:t>CF</w:t>
      </w:r>
      <w:r>
        <w:rPr>
          <w:rStyle w:val="None"/>
          <w:rFonts w:ascii="Calibri" w:hAnsi="Calibri"/>
          <w:sz w:val="22"/>
          <w:szCs w:val="22"/>
          <w:u w:color="000000"/>
          <w:shd w:val="clear" w:color="auto" w:fill="FFFFFF"/>
          <w:lang w:val="en-US"/>
        </w:rPr>
        <w:t xml:space="preserve"> </w:t>
      </w:r>
      <w:r w:rsidR="0014672D">
        <w:rPr>
          <w:rStyle w:val="None"/>
          <w:rFonts w:ascii="Calibri" w:hAnsi="Calibri"/>
          <w:sz w:val="22"/>
          <w:szCs w:val="22"/>
          <w:u w:color="000000"/>
          <w:shd w:val="clear" w:color="auto" w:fill="FFFFFF"/>
          <w:lang w:val="en-US"/>
        </w:rPr>
        <w:t>S</w:t>
      </w:r>
      <w:r>
        <w:rPr>
          <w:rStyle w:val="None"/>
          <w:rFonts w:ascii="Calibri" w:hAnsi="Calibri"/>
          <w:sz w:val="22"/>
          <w:szCs w:val="22"/>
          <w:u w:color="000000"/>
          <w:shd w:val="clear" w:color="auto" w:fill="FFFFFF"/>
          <w:lang w:val="en-US"/>
        </w:rPr>
        <w:t>chool;</w:t>
      </w:r>
    </w:p>
    <w:p w14:paraId="5BD9E715"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to ensure that all children with additional learning support needs, including SEND, make the best possible progress, as defined by the Office of Education Standards (OES) criteria;</w:t>
      </w:r>
    </w:p>
    <w:p w14:paraId="5182F6C1" w14:textId="1BEDCC04"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to ensure that parents/guardians are informed of their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individual needs, the provision offered, and that there is effective communication between parents/guardians and </w:t>
      </w:r>
      <w:r w:rsidR="0014672D">
        <w:rPr>
          <w:rStyle w:val="None"/>
          <w:rFonts w:ascii="Calibri" w:hAnsi="Calibri"/>
          <w:sz w:val="22"/>
          <w:szCs w:val="22"/>
          <w:u w:color="000000"/>
          <w:shd w:val="clear" w:color="auto" w:fill="FFFFFF"/>
          <w:lang w:val="en-US"/>
        </w:rPr>
        <w:t>CF School.</w:t>
      </w:r>
    </w:p>
    <w:p w14:paraId="28413A0F"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to ensure that children are supported in expressing their views and are fully involved in decisions which affect their education, to the fullest extent possible; and to promote effective partnerships</w:t>
      </w:r>
    </w:p>
    <w:p w14:paraId="695D1329"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32B4F133"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6295FB2E"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2ED202C2" w14:textId="4B03EEED"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70F1E398" w14:textId="77777777" w:rsidR="00E33291" w:rsidRDefault="00E33291">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6E1756D8" w14:textId="3FDB743F" w:rsidR="00543DEE" w:rsidRDefault="00543DEE">
      <w:pPr>
        <w:pStyle w:val="Default"/>
        <w:spacing w:before="0" w:line="490" w:lineRule="atLeast"/>
        <w:jc w:val="center"/>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61076608" w14:textId="77777777" w:rsidR="00DD5946" w:rsidRDefault="00DD5946">
      <w:pPr>
        <w:pStyle w:val="Default"/>
        <w:spacing w:before="0" w:line="490" w:lineRule="atLeast"/>
        <w:jc w:val="center"/>
        <w:rPr>
          <w:rStyle w:val="None"/>
          <w:rFonts w:ascii="Calibri" w:hAnsi="Calibri"/>
          <w:b/>
          <w:bCs/>
          <w:sz w:val="22"/>
          <w:szCs w:val="22"/>
          <w:u w:val="single" w:color="000000"/>
          <w:shd w:val="clear" w:color="auto" w:fill="FFFFFF"/>
          <w:lang w:val="en-US"/>
          <w14:textFill>
            <w14:solidFill>
              <w14:srgbClr w14:val="000000">
                <w14:alpha w14:val="15293"/>
              </w14:srgbClr>
            </w14:solidFill>
          </w14:textFill>
        </w:rPr>
      </w:pPr>
    </w:p>
    <w:p w14:paraId="13F1B8AC" w14:textId="73F10A12" w:rsidR="0014672D" w:rsidRDefault="00000000" w:rsidP="0014672D">
      <w:pPr>
        <w:pStyle w:val="Default"/>
        <w:numPr>
          <w:ilvl w:val="0"/>
          <w:numId w:val="4"/>
        </w:numPr>
        <w:spacing w:before="0" w:line="490" w:lineRule="atLeast"/>
        <w:jc w:val="center"/>
        <w:rPr>
          <w:rStyle w:val="None"/>
          <w:rFonts w:ascii="Calibri" w:eastAsia="Calibri" w:hAnsi="Calibri" w:cs="Calibri"/>
          <w:b/>
          <w:bCs/>
          <w:color w:val="365F91"/>
          <w:sz w:val="22"/>
          <w:szCs w:val="22"/>
          <w:u w:val="single" w:color="000000"/>
          <w:shd w:val="clear" w:color="auto" w:fill="FFFFFF"/>
        </w:rPr>
      </w:pPr>
      <w:r>
        <w:rPr>
          <w:rStyle w:val="None"/>
          <w:rFonts w:ascii="Calibri" w:hAnsi="Calibri"/>
          <w:b/>
          <w:bCs/>
          <w:sz w:val="22"/>
          <w:szCs w:val="22"/>
          <w:u w:val="single" w:color="000000"/>
          <w:shd w:val="clear" w:color="auto" w:fill="FFFFFF"/>
          <w:lang w:val="en-US"/>
          <w14:textFill>
            <w14:solidFill>
              <w14:srgbClr w14:val="000000">
                <w14:alpha w14:val="15293"/>
              </w14:srgbClr>
            </w14:solidFill>
          </w14:textFill>
        </w:rPr>
        <w:lastRenderedPageBreak/>
        <w:t xml:space="preserve">Legislation and Guidance </w:t>
      </w:r>
    </w:p>
    <w:p w14:paraId="011C4263" w14:textId="77777777" w:rsidR="00E33291" w:rsidRPr="00E33291" w:rsidRDefault="00E33291" w:rsidP="00E33291">
      <w:pPr>
        <w:pStyle w:val="Default"/>
        <w:spacing w:before="0" w:line="490" w:lineRule="atLeast"/>
        <w:ind w:left="720"/>
        <w:rPr>
          <w:rStyle w:val="None"/>
          <w:rFonts w:ascii="Calibri" w:eastAsia="Calibri" w:hAnsi="Calibri" w:cs="Calibri"/>
          <w:b/>
          <w:bCs/>
          <w:color w:val="365F91"/>
          <w:sz w:val="22"/>
          <w:szCs w:val="22"/>
          <w:u w:val="single" w:color="000000"/>
          <w:shd w:val="clear" w:color="auto" w:fill="FFFFFF"/>
        </w:rPr>
      </w:pPr>
    </w:p>
    <w:p w14:paraId="13CDA09F" w14:textId="1AB7F776" w:rsidR="00301478" w:rsidRPr="00543DEE" w:rsidRDefault="00000000">
      <w:pPr>
        <w:pStyle w:val="Default"/>
        <w:spacing w:before="0" w:after="266" w:line="368" w:lineRule="atLeast"/>
        <w:jc w:val="both"/>
        <w:rPr>
          <w:rStyle w:val="None"/>
          <w:rFonts w:ascii="Calibri" w:hAnsi="Calibri"/>
          <w:sz w:val="22"/>
          <w:szCs w:val="22"/>
          <w:u w:color="000000"/>
          <w:shd w:val="clear" w:color="auto" w:fill="FFFFFF"/>
          <w:lang w:val="en-US"/>
        </w:rPr>
      </w:pPr>
      <w:r>
        <w:rPr>
          <w:rStyle w:val="None"/>
          <w:rFonts w:ascii="Calibri" w:hAnsi="Calibri"/>
          <w:sz w:val="22"/>
          <w:szCs w:val="22"/>
          <w:u w:color="000000"/>
          <w:shd w:val="clear" w:color="auto" w:fill="FFFFFF"/>
          <w:lang w:val="en-US"/>
        </w:rPr>
        <w:t>This policy is aligned to the Code of Practice issued by the Cayman Islands</w:t>
      </w:r>
      <w:r>
        <w:rPr>
          <w:rStyle w:val="None"/>
          <w:rFonts w:ascii="Calibri" w:hAnsi="Calibri"/>
          <w:sz w:val="22"/>
          <w:szCs w:val="22"/>
          <w:u w:color="000000"/>
          <w:shd w:val="clear" w:color="auto" w:fill="FFFFFF"/>
          <w:rtl/>
        </w:rPr>
        <w:t xml:space="preserve">’ </w:t>
      </w:r>
      <w:r>
        <w:rPr>
          <w:rStyle w:val="None"/>
          <w:rFonts w:ascii="Calibri" w:hAnsi="Calibri"/>
          <w:sz w:val="22"/>
          <w:szCs w:val="22"/>
          <w:u w:color="000000"/>
          <w:shd w:val="clear" w:color="auto" w:fill="FFFFFF"/>
          <w:lang w:val="en-US"/>
        </w:rPr>
        <w:t xml:space="preserve">Ministry of Education as required by the Education Act, 2016, Section 33(1), which became operative in </w:t>
      </w:r>
      <w:r w:rsidR="0014672D">
        <w:rPr>
          <w:rStyle w:val="None"/>
          <w:rFonts w:ascii="Calibri" w:hAnsi="Calibri"/>
          <w:sz w:val="22"/>
          <w:szCs w:val="22"/>
          <w:u w:color="000000"/>
          <w:shd w:val="clear" w:color="auto" w:fill="FFFFFF"/>
          <w:lang w:val="en-US"/>
        </w:rPr>
        <w:t>August</w:t>
      </w:r>
      <w:r>
        <w:rPr>
          <w:rStyle w:val="None"/>
          <w:rFonts w:ascii="Calibri" w:hAnsi="Calibri"/>
          <w:sz w:val="22"/>
          <w:szCs w:val="22"/>
          <w:u w:color="000000"/>
          <w:shd w:val="clear" w:color="auto" w:fill="FFFFFF"/>
          <w:lang w:val="en-US"/>
        </w:rPr>
        <w:t xml:space="preserve"> 2021. The Code of Practice contains excerpts from both primary legislation and regulations pertaining to SEND. </w:t>
      </w:r>
    </w:p>
    <w:p w14:paraId="5297A66A" w14:textId="080D7E2D"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In accordance with the Code of Practice the following legislation, agreements, </w:t>
      </w:r>
      <w:r w:rsidR="0014672D">
        <w:rPr>
          <w:rStyle w:val="None"/>
          <w:rFonts w:ascii="Calibri" w:hAnsi="Calibri"/>
          <w:sz w:val="22"/>
          <w:szCs w:val="22"/>
          <w:u w:color="000000"/>
          <w:shd w:val="clear" w:color="auto" w:fill="FFFFFF"/>
          <w:lang w:val="en-US"/>
        </w:rPr>
        <w:t>policy,</w:t>
      </w:r>
      <w:r>
        <w:rPr>
          <w:rStyle w:val="None"/>
          <w:rFonts w:ascii="Calibri" w:hAnsi="Calibri"/>
          <w:sz w:val="22"/>
          <w:szCs w:val="22"/>
          <w:u w:color="000000"/>
          <w:shd w:val="clear" w:color="auto" w:fill="FFFFFF"/>
          <w:lang w:val="en-US"/>
        </w:rPr>
        <w:t xml:space="preserve"> and guidance were also considered when developing the Code of Practice that requires schools to produce this policy:</w:t>
      </w:r>
    </w:p>
    <w:p w14:paraId="1ED80242"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United Nations Convention on the Rights of the Child, 1989; </w:t>
      </w:r>
    </w:p>
    <w:p w14:paraId="5FDB57F8"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United Nations Convention on the Rights of the Child Persons with Disabilities, 2007; </w:t>
      </w:r>
    </w:p>
    <w:p w14:paraId="7CCAB58F"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Children Act (2012 Revision);</w:t>
      </w:r>
    </w:p>
    <w:p w14:paraId="07A42172"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Cayman Islands</w:t>
      </w:r>
      <w:r>
        <w:rPr>
          <w:rStyle w:val="None"/>
          <w:rFonts w:ascii="Calibri" w:hAnsi="Calibri"/>
          <w:sz w:val="22"/>
          <w:szCs w:val="22"/>
          <w:u w:color="000000"/>
          <w:shd w:val="clear" w:color="auto" w:fill="FFFFFF"/>
          <w:rtl/>
        </w:rPr>
        <w:t xml:space="preserve">’ </w:t>
      </w:r>
      <w:r>
        <w:rPr>
          <w:rStyle w:val="None"/>
          <w:rFonts w:ascii="Calibri" w:hAnsi="Calibri"/>
          <w:sz w:val="22"/>
          <w:szCs w:val="22"/>
          <w:u w:color="000000"/>
          <w:shd w:val="clear" w:color="auto" w:fill="FFFFFF"/>
          <w:lang w:val="en-US"/>
        </w:rPr>
        <w:t xml:space="preserve">Disabilities Policy, 2014 </w:t>
      </w:r>
      <w:r>
        <w:rPr>
          <w:rStyle w:val="None"/>
          <w:rFonts w:ascii="Calibri" w:hAnsi="Calibri"/>
          <w:sz w:val="22"/>
          <w:szCs w:val="22"/>
          <w:u w:color="000000"/>
          <w:shd w:val="clear" w:color="auto" w:fill="FFFFFF"/>
        </w:rPr>
        <w:t xml:space="preserve">– 2033; </w:t>
      </w:r>
    </w:p>
    <w:p w14:paraId="3EA3B482"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Education Act, 2016; </w:t>
      </w:r>
    </w:p>
    <w:p w14:paraId="2950AB81"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Education Regulations, 2017; </w:t>
      </w:r>
    </w:p>
    <w:p w14:paraId="16D04A42"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Disabilities (Solomon Webster) Act, 2016; </w:t>
      </w:r>
    </w:p>
    <w:p w14:paraId="4FBD8A03"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Successful Schools &amp; Achieving Students 2, Office of Education Standards (OES), October 2020. </w:t>
      </w:r>
    </w:p>
    <w:p w14:paraId="35646C3B"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6898F6C9"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4F4077AD"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773C0EF2"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561657B8"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323006C9"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778117CB"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2E7AD197"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38C757A9"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527AC503"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4AE4DD08"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490046AF"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2AA48C0E" w14:textId="77777777" w:rsidR="00301478" w:rsidRDefault="00301478">
      <w:pPr>
        <w:pStyle w:val="Default"/>
        <w:spacing w:before="0" w:line="490" w:lineRule="atLeast"/>
        <w:jc w:val="both"/>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4847D399" w14:textId="77777777" w:rsidR="00DD5946" w:rsidRDefault="00DD5946" w:rsidP="00DD5946">
      <w:pPr>
        <w:pStyle w:val="Default"/>
        <w:spacing w:before="0" w:line="490" w:lineRule="atLeast"/>
        <w:rPr>
          <w:rStyle w:val="None"/>
          <w:rFonts w:ascii="Calibri" w:eastAsia="Calibri" w:hAnsi="Calibri" w:cs="Calibri"/>
          <w:sz w:val="22"/>
          <w:szCs w:val="22"/>
          <w:u w:color="000000"/>
          <w:shd w:val="clear" w:color="auto" w:fill="FFFFFF"/>
          <w14:textFill>
            <w14:solidFill>
              <w14:srgbClr w14:val="000000">
                <w14:alpha w14:val="15293"/>
              </w14:srgbClr>
            </w14:solidFill>
          </w14:textFill>
        </w:rPr>
      </w:pPr>
    </w:p>
    <w:p w14:paraId="202B12A3" w14:textId="6EC43EB4" w:rsidR="00301478" w:rsidRDefault="00E33291" w:rsidP="00DD5946">
      <w:pPr>
        <w:pStyle w:val="Default"/>
        <w:numPr>
          <w:ilvl w:val="0"/>
          <w:numId w:val="4"/>
        </w:numPr>
        <w:spacing w:before="0" w:line="490" w:lineRule="atLeast"/>
        <w:jc w:val="center"/>
        <w:rPr>
          <w:rStyle w:val="None"/>
          <w:rFonts w:ascii="Calibri" w:hAnsi="Calibri"/>
          <w:b/>
          <w:bCs/>
          <w:sz w:val="22"/>
          <w:szCs w:val="22"/>
          <w:u w:val="single" w:color="000000"/>
          <w:shd w:val="clear" w:color="auto" w:fill="FFFFFF"/>
          <w:lang w:val="fr-FR"/>
          <w14:textFill>
            <w14:solidFill>
              <w14:srgbClr w14:val="000000">
                <w14:alpha w14:val="15293"/>
              </w14:srgbClr>
            </w14:solidFill>
          </w14:textFill>
        </w:rPr>
      </w:pPr>
      <w:proofErr w:type="spellStart"/>
      <w:r>
        <w:rPr>
          <w:rStyle w:val="None"/>
          <w:rFonts w:ascii="Calibri" w:hAnsi="Calibri"/>
          <w:b/>
          <w:bCs/>
          <w:sz w:val="22"/>
          <w:szCs w:val="22"/>
          <w:u w:val="single" w:color="000000"/>
          <w:shd w:val="clear" w:color="auto" w:fill="FFFFFF"/>
          <w:lang w:val="fr-FR"/>
          <w14:textFill>
            <w14:solidFill>
              <w14:srgbClr w14:val="000000">
                <w14:alpha w14:val="15293"/>
              </w14:srgbClr>
            </w14:solidFill>
          </w14:textFill>
        </w:rPr>
        <w:lastRenderedPageBreak/>
        <w:t>Definitions</w:t>
      </w:r>
      <w:proofErr w:type="spellEnd"/>
    </w:p>
    <w:p w14:paraId="2F76B8DA"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Within the Cayman Islands, the Code of Practice applies to all children with additional learning support needs, including SEND. Children</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additional learning support needs, including SEND fall within the following 4 broad areas of need and support: </w:t>
      </w:r>
    </w:p>
    <w:p w14:paraId="789E6187" w14:textId="77777777" w:rsidR="00301478" w:rsidRDefault="00000000">
      <w:pPr>
        <w:pStyle w:val="Default"/>
        <w:numPr>
          <w:ilvl w:val="0"/>
          <w:numId w:val="3"/>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 communication and interaction </w:t>
      </w:r>
    </w:p>
    <w:p w14:paraId="6F106C2E" w14:textId="77777777" w:rsidR="00301478" w:rsidRDefault="00000000">
      <w:pPr>
        <w:pStyle w:val="Default"/>
        <w:numPr>
          <w:ilvl w:val="0"/>
          <w:numId w:val="3"/>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cognition and learning </w:t>
      </w:r>
    </w:p>
    <w:p w14:paraId="64130F87" w14:textId="77777777" w:rsidR="00301478" w:rsidRDefault="00000000">
      <w:pPr>
        <w:pStyle w:val="Default"/>
        <w:numPr>
          <w:ilvl w:val="0"/>
          <w:numId w:val="3"/>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social, </w:t>
      </w:r>
      <w:proofErr w:type="gramStart"/>
      <w:r>
        <w:rPr>
          <w:rStyle w:val="None"/>
          <w:rFonts w:ascii="Calibri" w:hAnsi="Calibri"/>
          <w:sz w:val="22"/>
          <w:szCs w:val="22"/>
          <w:u w:color="000000"/>
          <w:shd w:val="clear" w:color="auto" w:fill="FFFFFF"/>
          <w:lang w:val="en-US"/>
        </w:rPr>
        <w:t>emotional</w:t>
      </w:r>
      <w:proofErr w:type="gramEnd"/>
      <w:r>
        <w:rPr>
          <w:rStyle w:val="None"/>
          <w:rFonts w:ascii="Calibri" w:hAnsi="Calibri"/>
          <w:sz w:val="22"/>
          <w:szCs w:val="22"/>
          <w:u w:color="000000"/>
          <w:shd w:val="clear" w:color="auto" w:fill="FFFFFF"/>
          <w:lang w:val="en-US"/>
        </w:rPr>
        <w:t xml:space="preserve"> and mental health </w:t>
      </w:r>
    </w:p>
    <w:p w14:paraId="38EF0FD7" w14:textId="505D9862" w:rsidR="00301478" w:rsidRPr="00E33291" w:rsidRDefault="00000000" w:rsidP="00E33291">
      <w:pPr>
        <w:pStyle w:val="Default"/>
        <w:numPr>
          <w:ilvl w:val="0"/>
          <w:numId w:val="3"/>
        </w:numPr>
        <w:spacing w:before="0" w:after="160" w:line="240" w:lineRule="auto"/>
        <w:jc w:val="both"/>
        <w:rPr>
          <w:rStyle w:val="None"/>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 sensory and/or physical needs </w:t>
      </w:r>
      <w:r w:rsidRPr="00E33291">
        <w:rPr>
          <w:rStyle w:val="None"/>
          <w:rFonts w:ascii="Calibri" w:hAnsi="Calibri"/>
          <w:sz w:val="22"/>
          <w:szCs w:val="22"/>
          <w:u w:color="000000"/>
          <w:shd w:val="clear" w:color="auto" w:fill="FFFFFF"/>
        </w:rPr>
        <w:t> </w:t>
      </w:r>
    </w:p>
    <w:p w14:paraId="463F6B05" w14:textId="1E726D65"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The term </w:t>
      </w:r>
      <w:r>
        <w:rPr>
          <w:rStyle w:val="None"/>
          <w:rFonts w:ascii="Calibri" w:hAnsi="Calibri"/>
          <w:sz w:val="22"/>
          <w:szCs w:val="22"/>
          <w:u w:color="000000"/>
          <w:shd w:val="clear" w:color="auto" w:fill="FFFFFF"/>
          <w:rtl/>
          <w:lang w:val="ar-SA"/>
        </w:rPr>
        <w:t>“</w:t>
      </w:r>
      <w:r>
        <w:rPr>
          <w:rStyle w:val="None"/>
          <w:rFonts w:ascii="Calibri" w:hAnsi="Calibri"/>
          <w:sz w:val="22"/>
          <w:szCs w:val="22"/>
          <w:u w:color="000000"/>
          <w:shd w:val="clear" w:color="auto" w:fill="FFFFFF"/>
          <w:lang w:val="en-US"/>
        </w:rPr>
        <w:t>additional learning support needs</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is an umbrella term that describes the continuum of needs that requires additional learning support, including those children with exceptional and substantial needs associated with SEND </w:t>
      </w:r>
      <w:r w:rsidR="0014672D">
        <w:rPr>
          <w:rStyle w:val="None"/>
          <w:rFonts w:ascii="Calibri" w:hAnsi="Calibri"/>
          <w:sz w:val="22"/>
          <w:szCs w:val="22"/>
          <w:u w:color="000000"/>
          <w:shd w:val="clear" w:color="auto" w:fill="FFFFFF"/>
          <w:lang w:val="en-US"/>
        </w:rPr>
        <w:t>categorization</w:t>
      </w:r>
      <w:r>
        <w:rPr>
          <w:rStyle w:val="None"/>
          <w:rFonts w:ascii="Calibri" w:hAnsi="Calibri"/>
          <w:sz w:val="22"/>
          <w:szCs w:val="22"/>
          <w:u w:color="000000"/>
          <w:shd w:val="clear" w:color="auto" w:fill="FFFFFF"/>
          <w:lang w:val="en-US"/>
        </w:rPr>
        <w:t xml:space="preserve">. </w:t>
      </w:r>
    </w:p>
    <w:p w14:paraId="09F97656" w14:textId="52B9FE29"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A child is understood to have additional learning support needs if they require support that is additional to or otherwise different from the educational provision generally made for children of the same age in schools</w:t>
      </w:r>
      <w:r w:rsidR="00820020">
        <w:rPr>
          <w:rStyle w:val="None"/>
          <w:rFonts w:ascii="Calibri" w:hAnsi="Calibri"/>
          <w:sz w:val="22"/>
          <w:szCs w:val="22"/>
          <w:u w:color="000000"/>
          <w:shd w:val="clear" w:color="auto" w:fill="FFFFFF"/>
          <w:lang w:val="en-US"/>
        </w:rPr>
        <w:t xml:space="preserve">. </w:t>
      </w:r>
      <w:r>
        <w:rPr>
          <w:rStyle w:val="None"/>
          <w:rFonts w:ascii="Calibri" w:hAnsi="Calibri"/>
          <w:sz w:val="22"/>
          <w:szCs w:val="22"/>
          <w:u w:color="000000"/>
          <w:shd w:val="clear" w:color="auto" w:fill="FFFFFF"/>
          <w:lang w:val="en-US"/>
        </w:rPr>
        <w:t xml:space="preserve"> A child can have additional learning support needs without the need for formal assessment procedures that could lead to special educational needs and/or disability </w:t>
      </w:r>
      <w:r w:rsidR="0014672D">
        <w:rPr>
          <w:rStyle w:val="None"/>
          <w:rFonts w:ascii="Calibri" w:hAnsi="Calibri"/>
          <w:sz w:val="22"/>
          <w:szCs w:val="22"/>
          <w:u w:color="000000"/>
          <w:shd w:val="clear" w:color="auto" w:fill="FFFFFF"/>
          <w:lang w:val="en-US"/>
        </w:rPr>
        <w:t>categorization</w:t>
      </w:r>
      <w:r>
        <w:rPr>
          <w:rStyle w:val="None"/>
          <w:rFonts w:ascii="Calibri" w:hAnsi="Calibri"/>
          <w:sz w:val="22"/>
          <w:szCs w:val="22"/>
          <w:u w:color="000000"/>
          <w:shd w:val="clear" w:color="auto" w:fill="FFFFFF"/>
          <w:lang w:val="en-US"/>
        </w:rPr>
        <w:t xml:space="preserve"> and the requirement for a statement of eligibility. A child who has special educational needs and/or has a disability (SEND) will, by definition, have 'additional learning support needs' (ALSN). </w:t>
      </w:r>
    </w:p>
    <w:p w14:paraId="423D7AB6"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As per the Education Act, 2016: Special educational needs </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in relation to a student (a child), means that, by reason of characteristics of body or mind personal to the student, the student</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educational needs cannot be satisfied otherwise than by making exceptional provision in relation to the student; and, for the purposes of this definition:</w:t>
      </w:r>
    </w:p>
    <w:p w14:paraId="4B997E2B" w14:textId="7BB0C982" w:rsidR="00301478" w:rsidRDefault="00000000" w:rsidP="00820020">
      <w:pPr>
        <w:pStyle w:val="Default"/>
        <w:spacing w:before="0" w:after="160" w:line="276" w:lineRule="auto"/>
        <w:ind w:left="474" w:hanging="19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A</w:t>
      </w:r>
      <w:r w:rsidR="00E33291">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Provision is exceptional in relation to a student (a child) if it is substantially different from that which is made for the education of the generality of person</w:t>
      </w:r>
      <w:r w:rsidR="004633D9">
        <w:rPr>
          <w:rStyle w:val="None"/>
          <w:rFonts w:ascii="Calibri" w:hAnsi="Calibri"/>
          <w:sz w:val="22"/>
          <w:szCs w:val="22"/>
          <w:u w:color="000000"/>
          <w:shd w:val="clear" w:color="auto" w:fill="FFFFFF"/>
          <w:lang w:val="en-US"/>
        </w:rPr>
        <w:t>s</w:t>
      </w:r>
      <w:r>
        <w:rPr>
          <w:rStyle w:val="None"/>
          <w:rFonts w:ascii="Calibri" w:hAnsi="Calibri"/>
          <w:sz w:val="22"/>
          <w:szCs w:val="22"/>
          <w:u w:color="000000"/>
          <w:shd w:val="clear" w:color="auto" w:fill="FFFFFF"/>
          <w:lang w:val="en-US"/>
        </w:rPr>
        <w:t xml:space="preserve"> of equivalent age and description; and </w:t>
      </w:r>
    </w:p>
    <w:p w14:paraId="5A8A2098" w14:textId="1E4FEA44" w:rsidR="00301478" w:rsidRDefault="00000000" w:rsidP="00820020">
      <w:pPr>
        <w:pStyle w:val="Default"/>
        <w:spacing w:before="0" w:after="160" w:line="276" w:lineRule="auto"/>
        <w:ind w:left="474" w:hanging="19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B</w:t>
      </w:r>
      <w:r w:rsidR="00E33291">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Students (children) for whom English is an additional language or who are gifted or talented are not to be treated as having special educational needs* </w:t>
      </w:r>
    </w:p>
    <w:p w14:paraId="0011536B"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3B9EE70" w14:textId="77777777" w:rsidR="00301478" w:rsidRDefault="00000000">
      <w:pPr>
        <w:pStyle w:val="Default"/>
        <w:spacing w:before="0" w:after="266" w:line="276"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*Children with English as an additional language or who are gifted or talented may have additional learning support needs.</w:t>
      </w:r>
    </w:p>
    <w:p w14:paraId="7EFD0BDD" w14:textId="7ADAED25" w:rsidR="00301478" w:rsidRDefault="00000000">
      <w:pPr>
        <w:pStyle w:val="Default"/>
        <w:spacing w:before="0" w:after="266" w:line="368" w:lineRule="atLeast"/>
        <w:jc w:val="both"/>
        <w:rPr>
          <w:rStyle w:val="None"/>
          <w:rFonts w:ascii="Calibri" w:hAnsi="Calibri"/>
          <w:sz w:val="22"/>
          <w:szCs w:val="22"/>
          <w:u w:color="000000"/>
          <w:shd w:val="clear" w:color="auto" w:fill="FFFFFF"/>
          <w:lang w:val="en-US"/>
        </w:rPr>
      </w:pPr>
      <w:r>
        <w:rPr>
          <w:rStyle w:val="None"/>
          <w:rFonts w:ascii="Calibri" w:hAnsi="Calibri"/>
          <w:sz w:val="22"/>
          <w:szCs w:val="22"/>
          <w:u w:color="000000"/>
          <w:shd w:val="clear" w:color="auto" w:fill="FFFFFF"/>
          <w:lang w:val="en-US"/>
        </w:rPr>
        <w:t xml:space="preserve">If a child is determined to have special educational needs and/or disabilities, they must be set out by the responsible authority in a statement of eligibility specifying those needs and the provision to be made in relation to them. </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(The Education Act, 35(1))</w:t>
      </w:r>
    </w:p>
    <w:p w14:paraId="3BC8985B" w14:textId="44583BD1"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07FBA15D" w14:textId="77777777" w:rsidR="00820020" w:rsidRDefault="00820020">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4CBD0835" w14:textId="231B1278" w:rsidR="00301478" w:rsidRDefault="0014672D" w:rsidP="00E33291">
      <w:pPr>
        <w:pStyle w:val="Default"/>
        <w:spacing w:before="0" w:line="490" w:lineRule="atLeast"/>
        <w:jc w:val="center"/>
        <w:rPr>
          <w:rStyle w:val="None"/>
          <w:rFonts w:ascii="Calibri" w:eastAsia="Calibri" w:hAnsi="Calibri" w:cs="Calibri"/>
          <w:b/>
          <w:bCs/>
          <w:sz w:val="22"/>
          <w:szCs w:val="22"/>
          <w:u w:val="single" w:color="000000"/>
          <w:shd w:val="clear" w:color="auto" w:fill="FFFFFF"/>
          <w14:textFill>
            <w14:solidFill>
              <w14:srgbClr w14:val="000000">
                <w14:alpha w14:val="15293"/>
              </w14:srgbClr>
            </w14:solidFill>
          </w14:textFill>
        </w:rPr>
      </w:pPr>
      <w:r>
        <w:rPr>
          <w:rStyle w:val="None"/>
          <w:rFonts w:ascii="Calibri" w:hAnsi="Calibri"/>
          <w:b/>
          <w:bCs/>
          <w:sz w:val="22"/>
          <w:szCs w:val="22"/>
          <w:u w:val="single" w:color="000000"/>
          <w:shd w:val="clear" w:color="auto" w:fill="FFFFFF"/>
          <w:lang w:val="en-US"/>
          <w14:textFill>
            <w14:solidFill>
              <w14:srgbClr w14:val="000000">
                <w14:alpha w14:val="15293"/>
              </w14:srgbClr>
            </w14:solidFill>
          </w14:textFill>
        </w:rPr>
        <w:lastRenderedPageBreak/>
        <w:t>(4) Roles and Responsibilities</w:t>
      </w:r>
    </w:p>
    <w:p w14:paraId="0AF0BAE4"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b/>
          <w:bCs/>
          <w:sz w:val="22"/>
          <w:szCs w:val="22"/>
          <w:u w:color="000000"/>
          <w:shd w:val="clear" w:color="auto" w:fill="FFFFFF"/>
          <w:lang w:val="fr-FR"/>
        </w:rPr>
        <w:t>Introduction</w:t>
      </w:r>
      <w:r>
        <w:rPr>
          <w:rStyle w:val="None"/>
          <w:rFonts w:ascii="Calibri" w:hAnsi="Calibri"/>
          <w:sz w:val="22"/>
          <w:szCs w:val="22"/>
          <w:u w:color="000000"/>
          <w:shd w:val="clear" w:color="auto" w:fill="FFFFFF"/>
        </w:rPr>
        <w:t xml:space="preserve"> </w:t>
      </w:r>
    </w:p>
    <w:p w14:paraId="503E63F1" w14:textId="77777777" w:rsidR="00301478" w:rsidRDefault="00000000">
      <w:pPr>
        <w:pStyle w:val="Default"/>
        <w:spacing w:before="0" w:line="240" w:lineRule="auto"/>
        <w:jc w:val="both"/>
        <w:rPr>
          <w:rStyle w:val="None"/>
          <w:rFonts w:ascii="Calibri" w:eastAsia="Calibri" w:hAnsi="Calibri" w:cs="Calibri"/>
          <w:sz w:val="22"/>
          <w:szCs w:val="22"/>
          <w:u w:color="000000"/>
          <w:shd w:val="clear" w:color="auto" w:fill="FFFFFF"/>
        </w:rPr>
      </w:pPr>
      <w:r w:rsidRPr="00820020">
        <w:rPr>
          <w:rStyle w:val="None"/>
          <w:rFonts w:ascii="Calibri" w:hAnsi="Calibri"/>
          <w:sz w:val="22"/>
          <w:szCs w:val="22"/>
          <w:shd w:val="clear" w:color="auto" w:fill="FFFFFF"/>
          <w:lang w:val="en-US"/>
        </w:rPr>
        <w:t>Provision for children in CF School who have additional learning support needs, including SEND, is a matter for the whole school.</w:t>
      </w:r>
      <w:r>
        <w:rPr>
          <w:rStyle w:val="None"/>
          <w:rFonts w:ascii="Calibri" w:hAnsi="Calibri"/>
          <w:sz w:val="22"/>
          <w:szCs w:val="22"/>
          <w:u w:color="000000"/>
          <w:shd w:val="clear" w:color="auto" w:fill="FFFFFF"/>
          <w:lang w:val="en-US"/>
        </w:rPr>
        <w:t xml:space="preserve"> The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rPr>
        <w:t xml:space="preserve">s </w:t>
      </w:r>
      <w:r>
        <w:rPr>
          <w:rStyle w:val="None"/>
          <w:rFonts w:ascii="Calibri" w:hAnsi="Calibri"/>
          <w:sz w:val="22"/>
          <w:szCs w:val="22"/>
          <w:u w:color="000000"/>
          <w:shd w:val="clear" w:color="auto" w:fill="FFFFFF"/>
          <w:lang w:val="en-US"/>
        </w:rPr>
        <w:t>management team,</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the SENCO and all </w:t>
      </w:r>
      <w:r>
        <w:rPr>
          <w:rStyle w:val="None"/>
          <w:rFonts w:ascii="Calibri" w:hAnsi="Calibri"/>
          <w:sz w:val="22"/>
          <w:szCs w:val="22"/>
          <w:u w:color="000000"/>
          <w:shd w:val="clear" w:color="auto" w:fill="FFFFFF"/>
        </w:rPr>
        <w:t>s</w:t>
      </w:r>
      <w:proofErr w:type="spellStart"/>
      <w:r>
        <w:rPr>
          <w:rStyle w:val="None"/>
          <w:rFonts w:ascii="Calibri" w:hAnsi="Calibri"/>
          <w:sz w:val="22"/>
          <w:szCs w:val="22"/>
          <w:u w:color="000000"/>
          <w:shd w:val="clear" w:color="auto" w:fill="FFFFFF"/>
          <w:lang w:val="en-US"/>
        </w:rPr>
        <w:t>taff</w:t>
      </w:r>
      <w:proofErr w:type="spellEnd"/>
      <w:r>
        <w:rPr>
          <w:rStyle w:val="None"/>
          <w:rFonts w:ascii="Calibri" w:hAnsi="Calibri"/>
          <w:sz w:val="22"/>
          <w:szCs w:val="22"/>
          <w:u w:color="000000"/>
          <w:shd w:val="clear" w:color="auto" w:fill="FFFFFF"/>
          <w:lang w:val="en-US"/>
        </w:rPr>
        <w:t xml:space="preserve"> have important roles and responsibilities. CF School is responsible for delivering services as per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Learning Support Plan (LSP) and, where applicable, the statement of eligibility, through </w:t>
      </w:r>
      <w:r>
        <w:rPr>
          <w:rStyle w:val="None"/>
          <w:rFonts w:ascii="Calibri" w:hAnsi="Calibri"/>
          <w:sz w:val="22"/>
          <w:szCs w:val="22"/>
          <w:u w:color="000000"/>
          <w:shd w:val="clear" w:color="auto" w:fill="FFFFFF"/>
          <w:rtl/>
          <w:lang w:val="ar-SA"/>
        </w:rPr>
        <w:t>“</w:t>
      </w:r>
      <w:r>
        <w:rPr>
          <w:rStyle w:val="None"/>
          <w:rFonts w:ascii="Calibri" w:hAnsi="Calibri"/>
          <w:sz w:val="22"/>
          <w:szCs w:val="22"/>
          <w:u w:color="000000"/>
          <w:shd w:val="clear" w:color="auto" w:fill="FFFFFF"/>
          <w:lang w:val="en-US"/>
        </w:rPr>
        <w:t>reasonable accommodation</w:t>
      </w:r>
      <w:r>
        <w:rPr>
          <w:rStyle w:val="None"/>
          <w:rFonts w:ascii="Calibri" w:hAnsi="Calibri"/>
          <w:sz w:val="22"/>
          <w:szCs w:val="22"/>
          <w:u w:color="000000"/>
          <w:shd w:val="clear" w:color="auto" w:fill="FFFFFF"/>
        </w:rPr>
        <w:t>”</w:t>
      </w:r>
      <w:r>
        <w:rPr>
          <w:rStyle w:val="None"/>
          <w:rFonts w:ascii="Calibri" w:hAnsi="Calibri"/>
          <w:sz w:val="22"/>
          <w:szCs w:val="22"/>
          <w:u w:color="000000"/>
          <w:shd w:val="clear" w:color="auto" w:fill="FFFFFF"/>
          <w:lang w:val="en-US"/>
        </w:rPr>
        <w:t>. At times of inspection by the Office of Education Standards, CF School will be assessed for compliance in relation to the Code of Practice.</w:t>
      </w:r>
    </w:p>
    <w:p w14:paraId="048CE75A"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2C941028" w14:textId="1989B4E6"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CF School is responsible for ensuring that the child and the parents / guardians are at the </w:t>
      </w:r>
      <w:r w:rsidR="00543DEE">
        <w:rPr>
          <w:rStyle w:val="None"/>
          <w:rFonts w:ascii="Calibri" w:hAnsi="Calibri"/>
          <w:sz w:val="22"/>
          <w:szCs w:val="22"/>
          <w:u w:color="000000"/>
          <w:shd w:val="clear" w:color="auto" w:fill="FFFFFF"/>
          <w:lang w:val="en-US"/>
        </w:rPr>
        <w:t>center</w:t>
      </w:r>
      <w:r>
        <w:rPr>
          <w:rStyle w:val="None"/>
          <w:rFonts w:ascii="Calibri" w:hAnsi="Calibri"/>
          <w:sz w:val="22"/>
          <w:szCs w:val="22"/>
          <w:u w:color="000000"/>
          <w:shd w:val="clear" w:color="auto" w:fill="FFFFFF"/>
          <w:lang w:val="en-US"/>
        </w:rPr>
        <w:t xml:space="preserve"> of all </w:t>
      </w:r>
      <w:r w:rsidR="0014672D">
        <w:rPr>
          <w:rStyle w:val="None"/>
          <w:rFonts w:ascii="Calibri" w:hAnsi="Calibri"/>
          <w:sz w:val="22"/>
          <w:szCs w:val="22"/>
          <w:u w:color="000000"/>
          <w:shd w:val="clear" w:color="auto" w:fill="FFFFFF"/>
          <w:lang w:val="en-US"/>
        </w:rPr>
        <w:t>decision-making</w:t>
      </w:r>
      <w:r>
        <w:rPr>
          <w:rStyle w:val="None"/>
          <w:rFonts w:ascii="Calibri" w:hAnsi="Calibri"/>
          <w:sz w:val="22"/>
          <w:szCs w:val="22"/>
          <w:u w:color="000000"/>
          <w:shd w:val="clear" w:color="auto" w:fill="FFFFFF"/>
          <w:lang w:val="en-US"/>
        </w:rPr>
        <w:t xml:space="preserve"> processes, planning and provisions.</w:t>
      </w:r>
    </w:p>
    <w:p w14:paraId="473CABAB" w14:textId="60A039BE"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t>4a) CF School Responsibilities:</w:t>
      </w:r>
    </w:p>
    <w:p w14:paraId="7D92907D" w14:textId="2C5EEFF9"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In providing for additional learning support needs, including SEND responsibilities the following </w:t>
      </w:r>
      <w:r w:rsidR="0014672D">
        <w:rPr>
          <w:rStyle w:val="None"/>
          <w:rFonts w:ascii="Calibri" w:hAnsi="Calibri"/>
          <w:sz w:val="22"/>
          <w:szCs w:val="22"/>
          <w:u w:color="000000"/>
          <w:shd w:val="clear" w:color="auto" w:fill="FFFFFF"/>
          <w:lang w:val="en-US"/>
        </w:rPr>
        <w:t xml:space="preserve">are </w:t>
      </w:r>
      <w:r>
        <w:rPr>
          <w:rStyle w:val="None"/>
          <w:rFonts w:ascii="Calibri" w:hAnsi="Calibri"/>
          <w:sz w:val="22"/>
          <w:szCs w:val="22"/>
          <w:u w:color="000000"/>
          <w:shd w:val="clear" w:color="auto" w:fill="FFFFFF"/>
          <w:lang w:val="en-US"/>
        </w:rPr>
        <w:t>considered:</w:t>
      </w:r>
    </w:p>
    <w:p w14:paraId="7ABE15A6" w14:textId="41CC8D2F" w:rsidR="00301478" w:rsidRDefault="00000000">
      <w:pPr>
        <w:pStyle w:val="Default"/>
        <w:numPr>
          <w:ilvl w:val="0"/>
          <w:numId w:val="2"/>
        </w:numPr>
        <w:spacing w:before="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CF School Management Team, with the oversight and support from the responsible authority, determines the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policies and </w:t>
      </w:r>
      <w:r w:rsidR="00543DEE">
        <w:rPr>
          <w:rStyle w:val="None"/>
          <w:rFonts w:ascii="Calibri" w:hAnsi="Calibri"/>
          <w:sz w:val="22"/>
          <w:szCs w:val="22"/>
          <w:u w:color="000000"/>
          <w:shd w:val="clear" w:color="auto" w:fill="FFFFFF"/>
          <w:lang w:val="en-US"/>
        </w:rPr>
        <w:t>procedures,</w:t>
      </w:r>
      <w:r w:rsidR="00543DEE">
        <w:rPr>
          <w:rStyle w:val="None"/>
          <w:rFonts w:ascii="Calibri" w:hAnsi="Calibri"/>
          <w:sz w:val="22"/>
          <w:szCs w:val="22"/>
          <w:u w:color="000000"/>
          <w:shd w:val="clear" w:color="auto" w:fill="FFFFFF"/>
        </w:rPr>
        <w:t xml:space="preserve"> establishes </w:t>
      </w:r>
      <w:r w:rsidR="0014672D">
        <w:rPr>
          <w:rStyle w:val="None"/>
          <w:rFonts w:ascii="Calibri" w:hAnsi="Calibri"/>
          <w:sz w:val="22"/>
          <w:szCs w:val="22"/>
          <w:u w:color="000000"/>
          <w:shd w:val="clear" w:color="auto" w:fill="FFFFFF"/>
        </w:rPr>
        <w:t xml:space="preserve">appropriate </w:t>
      </w:r>
      <w:r w:rsidR="00820020">
        <w:rPr>
          <w:rStyle w:val="None"/>
          <w:rFonts w:ascii="Calibri" w:hAnsi="Calibri"/>
          <w:sz w:val="22"/>
          <w:szCs w:val="22"/>
          <w:u w:color="000000"/>
          <w:shd w:val="clear" w:color="auto" w:fill="FFFFFF"/>
        </w:rPr>
        <w:t>staffing and</w:t>
      </w:r>
      <w:r>
        <w:rPr>
          <w:rStyle w:val="None"/>
          <w:rFonts w:ascii="Calibri" w:hAnsi="Calibri"/>
          <w:sz w:val="22"/>
          <w:szCs w:val="22"/>
          <w:u w:color="000000"/>
          <w:shd w:val="clear" w:color="auto" w:fill="FFFFFF"/>
          <w:lang w:val="en-US"/>
        </w:rPr>
        <w:t xml:space="preserve"> resourcing </w:t>
      </w:r>
      <w:proofErr w:type="gramStart"/>
      <w:r>
        <w:rPr>
          <w:rStyle w:val="None"/>
          <w:rFonts w:ascii="Calibri" w:hAnsi="Calibri"/>
          <w:sz w:val="22"/>
          <w:szCs w:val="22"/>
          <w:u w:color="000000"/>
          <w:shd w:val="clear" w:color="auto" w:fill="FFFFFF"/>
          <w:lang w:val="en-US"/>
        </w:rPr>
        <w:t>arrangements</w:t>
      </w:r>
      <w:proofErr w:type="gramEnd"/>
      <w:r>
        <w:rPr>
          <w:rStyle w:val="None"/>
          <w:rFonts w:ascii="Calibri" w:hAnsi="Calibri"/>
          <w:sz w:val="22"/>
          <w:szCs w:val="22"/>
          <w:u w:color="000000"/>
          <w:shd w:val="clear" w:color="auto" w:fill="FFFFFF"/>
          <w:lang w:val="en-US"/>
        </w:rPr>
        <w:t xml:space="preserve"> and maintains overall responsibility of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work; </w:t>
      </w:r>
    </w:p>
    <w:p w14:paraId="69518673"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779FE16F" w14:textId="5666EE7A" w:rsidR="00301478" w:rsidRDefault="00000000">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The Head-Teacher has responsibility for the day-to-day management of all of </w:t>
      </w:r>
      <w:r w:rsidR="00543DEE">
        <w:rPr>
          <w:rStyle w:val="None"/>
          <w:rFonts w:ascii="Calibri" w:hAnsi="Calibri"/>
          <w:sz w:val="22"/>
          <w:szCs w:val="22"/>
          <w:u w:color="000000"/>
          <w:shd w:val="clear" w:color="auto" w:fill="FFFFFF"/>
          <w:lang w:val="en-US"/>
        </w:rPr>
        <w:t>the school’s</w:t>
      </w:r>
      <w:r>
        <w:rPr>
          <w:rStyle w:val="None"/>
          <w:rFonts w:ascii="Calibri" w:hAnsi="Calibri"/>
          <w:sz w:val="22"/>
          <w:szCs w:val="22"/>
          <w:u w:color="000000"/>
          <w:shd w:val="clear" w:color="auto" w:fill="FFFFFF"/>
          <w:lang w:val="en-US"/>
        </w:rPr>
        <w:t xml:space="preserve"> work, including its additional learning support needs procedures and provision, and works closely with the SENCO.</w:t>
      </w:r>
    </w:p>
    <w:p w14:paraId="4B986299"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00B6A6A" w14:textId="7EE6212B" w:rsidR="00301478" w:rsidRDefault="00000000">
      <w:pPr>
        <w:pStyle w:val="Default"/>
        <w:numPr>
          <w:ilvl w:val="0"/>
          <w:numId w:val="2"/>
        </w:numPr>
        <w:spacing w:before="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The </w:t>
      </w:r>
      <w:r>
        <w:rPr>
          <w:rStyle w:val="None"/>
          <w:rFonts w:ascii="Calibri" w:hAnsi="Calibri"/>
          <w:sz w:val="22"/>
          <w:szCs w:val="22"/>
          <w:u w:color="000000"/>
          <w:shd w:val="clear" w:color="auto" w:fill="FFFFFF"/>
          <w:lang w:val="de-DE"/>
        </w:rPr>
        <w:t>SENCO</w:t>
      </w:r>
      <w:r>
        <w:rPr>
          <w:rStyle w:val="None"/>
          <w:rFonts w:ascii="Calibri" w:hAnsi="Calibri"/>
          <w:sz w:val="22"/>
          <w:szCs w:val="22"/>
          <w:u w:color="000000"/>
          <w:shd w:val="clear" w:color="auto" w:fill="FFFFFF"/>
          <w:lang w:val="en-US"/>
        </w:rPr>
        <w:t xml:space="preserve"> working closely with and supporting teachers and staff, should have responsibility for the day-to-day operation of the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Additional Learning Support Needs Policy and for coordinating additional learning support needs, including SEND </w:t>
      </w:r>
      <w:r w:rsidR="00543DEE">
        <w:rPr>
          <w:rStyle w:val="None"/>
          <w:rFonts w:ascii="Calibri" w:hAnsi="Calibri"/>
          <w:sz w:val="22"/>
          <w:szCs w:val="22"/>
          <w:u w:color="000000"/>
          <w:shd w:val="clear" w:color="auto" w:fill="FFFFFF"/>
          <w:lang w:val="en-US"/>
        </w:rPr>
        <w:t>provision.</w:t>
      </w:r>
      <w:r>
        <w:rPr>
          <w:rStyle w:val="None"/>
          <w:rFonts w:ascii="Calibri" w:hAnsi="Calibri"/>
          <w:sz w:val="22"/>
          <w:szCs w:val="22"/>
          <w:u w:color="000000"/>
          <w:shd w:val="clear" w:color="auto" w:fill="FFFFFF"/>
          <w:lang w:val="en-US"/>
        </w:rPr>
        <w:t xml:space="preserve"> </w:t>
      </w:r>
    </w:p>
    <w:p w14:paraId="40FE2E63"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7246698C" w14:textId="5A12EB75" w:rsidR="00301478" w:rsidRDefault="00000000">
      <w:pPr>
        <w:pStyle w:val="Default"/>
        <w:numPr>
          <w:ilvl w:val="0"/>
          <w:numId w:val="2"/>
        </w:numPr>
        <w:spacing w:before="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The school-Based Support Team (SBST comprising</w:t>
      </w:r>
      <w:r w:rsidR="00543DEE">
        <w:rPr>
          <w:rStyle w:val="None"/>
          <w:rFonts w:ascii="Calibri" w:hAnsi="Calibri"/>
          <w:sz w:val="22"/>
          <w:szCs w:val="22"/>
          <w:u w:color="000000"/>
          <w:shd w:val="clear" w:color="auto" w:fill="FFFFFF"/>
          <w:lang w:val="en-US"/>
        </w:rPr>
        <w:t xml:space="preserve"> members</w:t>
      </w:r>
      <w:r>
        <w:rPr>
          <w:rStyle w:val="None"/>
          <w:rFonts w:ascii="Calibri" w:hAnsi="Calibri"/>
          <w:sz w:val="22"/>
          <w:szCs w:val="22"/>
          <w:u w:color="000000"/>
          <w:shd w:val="clear" w:color="auto" w:fill="FFFFFF"/>
          <w:lang w:val="en-US"/>
        </w:rPr>
        <w:t xml:space="preserve"> of the school management team, </w:t>
      </w:r>
      <w:proofErr w:type="gramStart"/>
      <w:r>
        <w:rPr>
          <w:rStyle w:val="None"/>
          <w:rFonts w:ascii="Calibri" w:hAnsi="Calibri"/>
          <w:sz w:val="22"/>
          <w:szCs w:val="22"/>
          <w:u w:color="000000"/>
          <w:shd w:val="clear" w:color="auto" w:fill="FFFFFF"/>
          <w:lang w:val="en-US"/>
        </w:rPr>
        <w:t>SENCO</w:t>
      </w:r>
      <w:proofErr w:type="gramEnd"/>
      <w:r>
        <w:rPr>
          <w:rStyle w:val="None"/>
          <w:rFonts w:ascii="Calibri" w:hAnsi="Calibri"/>
          <w:sz w:val="22"/>
          <w:szCs w:val="22"/>
          <w:u w:color="000000"/>
          <w:shd w:val="clear" w:color="auto" w:fill="FFFFFF"/>
          <w:lang w:val="en-US"/>
        </w:rPr>
        <w:t xml:space="preserve"> and teachers) are the main decision-making team for children who have additional learning support needs, including SEND;</w:t>
      </w:r>
    </w:p>
    <w:p w14:paraId="124C1B0B"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CB64027" w14:textId="28F85545" w:rsidR="00301478" w:rsidRDefault="00000000">
      <w:pPr>
        <w:pStyle w:val="Default"/>
        <w:numPr>
          <w:ilvl w:val="0"/>
          <w:numId w:val="2"/>
        </w:numPr>
        <w:spacing w:before="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Teaching staff should be involved in the development of </w:t>
      </w:r>
      <w:r w:rsidR="00543DEE">
        <w:rPr>
          <w:rStyle w:val="None"/>
          <w:rFonts w:ascii="Calibri" w:hAnsi="Calibri"/>
          <w:sz w:val="22"/>
          <w:szCs w:val="22"/>
          <w:u w:color="000000"/>
          <w:shd w:val="clear" w:color="auto" w:fill="FFFFFF"/>
          <w:lang w:val="en-US"/>
        </w:rPr>
        <w:t>the school’s</w:t>
      </w:r>
      <w:r>
        <w:rPr>
          <w:rStyle w:val="None"/>
          <w:rFonts w:ascii="Calibri" w:hAnsi="Calibri"/>
          <w:sz w:val="22"/>
          <w:szCs w:val="22"/>
          <w:u w:color="000000"/>
          <w:shd w:val="clear" w:color="auto" w:fill="FFFFFF"/>
          <w:lang w:val="en-US"/>
        </w:rPr>
        <w:t xml:space="preserve"> Additional Learning Support Needs Policy and all staff should be made familiar with the procedures pertaining to additional learning support needs;</w:t>
      </w:r>
    </w:p>
    <w:p w14:paraId="46C7D2C3"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7AED5E53" w14:textId="77777777" w:rsidR="00301478" w:rsidRDefault="00000000">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Subject teachers are primarily responsible and accountable for the learning, </w:t>
      </w:r>
      <w:proofErr w:type="gramStart"/>
      <w:r>
        <w:rPr>
          <w:rStyle w:val="None"/>
          <w:rFonts w:ascii="Calibri" w:hAnsi="Calibri"/>
          <w:sz w:val="22"/>
          <w:szCs w:val="22"/>
          <w:u w:color="000000"/>
          <w:shd w:val="clear" w:color="auto" w:fill="FFFFFF"/>
          <w:lang w:val="en-US"/>
        </w:rPr>
        <w:t>progress</w:t>
      </w:r>
      <w:proofErr w:type="gramEnd"/>
      <w:r>
        <w:rPr>
          <w:rStyle w:val="None"/>
          <w:rFonts w:ascii="Calibri" w:hAnsi="Calibri"/>
          <w:sz w:val="22"/>
          <w:szCs w:val="22"/>
          <w:u w:color="000000"/>
          <w:shd w:val="clear" w:color="auto" w:fill="FFFFFF"/>
          <w:lang w:val="en-US"/>
        </w:rPr>
        <w:t xml:space="preserve"> and development of the children in their class, including where children access support from teaching assistants or specialist staff; </w:t>
      </w:r>
    </w:p>
    <w:p w14:paraId="7F488E09"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D7DE117" w14:textId="77777777" w:rsidR="00301478" w:rsidRDefault="00000000">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Roles and responsibilities are clearly outlined in the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Additional Learning Support Needs Policy.</w:t>
      </w:r>
    </w:p>
    <w:p w14:paraId="0130DF8A" w14:textId="4DEFD158" w:rsidR="00301478" w:rsidRDefault="00301478" w:rsidP="0014672D">
      <w:pPr>
        <w:pStyle w:val="Default"/>
        <w:spacing w:before="0" w:after="266" w:line="368" w:lineRule="atLeast"/>
        <w:ind w:left="180"/>
        <w:jc w:val="both"/>
        <w:rPr>
          <w:rStyle w:val="None"/>
          <w:rFonts w:ascii="Calibri" w:hAnsi="Calibri"/>
          <w:sz w:val="22"/>
          <w:szCs w:val="22"/>
          <w:u w:color="000000"/>
          <w:shd w:val="clear" w:color="auto" w:fill="FFFFFF"/>
        </w:rPr>
      </w:pPr>
    </w:p>
    <w:p w14:paraId="0D9FFE6A" w14:textId="77777777" w:rsidR="0014672D" w:rsidRDefault="0014672D">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4E7EB3EC" w14:textId="4CC37418" w:rsidR="00301478" w:rsidRDefault="00301478" w:rsidP="00E33291">
      <w:pPr>
        <w:pStyle w:val="Default"/>
        <w:spacing w:before="0" w:after="266" w:line="368" w:lineRule="atLeast"/>
        <w:ind w:left="180"/>
        <w:jc w:val="both"/>
        <w:rPr>
          <w:rStyle w:val="None"/>
          <w:rFonts w:ascii="Calibri" w:hAnsi="Calibri"/>
          <w:sz w:val="22"/>
          <w:szCs w:val="22"/>
          <w:u w:color="000000"/>
          <w:shd w:val="clear" w:color="auto" w:fill="FFFFFF"/>
        </w:rPr>
      </w:pPr>
    </w:p>
    <w:p w14:paraId="031B6377" w14:textId="77777777"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6DC9544D" w14:textId="7DD4180B" w:rsidR="00301478" w:rsidRDefault="0014672D">
      <w:pPr>
        <w:pStyle w:val="Default"/>
        <w:spacing w:before="0" w:after="266" w:line="368" w:lineRule="atLeast"/>
        <w:ind w:left="1040" w:hanging="1040"/>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lastRenderedPageBreak/>
        <w:t xml:space="preserve">4b) The Special Educational Needs Coordinator (SENCO) Responsibilities: </w:t>
      </w:r>
    </w:p>
    <w:p w14:paraId="5FB3F991" w14:textId="77777777" w:rsidR="00301478" w:rsidRDefault="00000000">
      <w:pPr>
        <w:pStyle w:val="Default"/>
        <w:spacing w:before="0" w:line="240" w:lineRule="auto"/>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In CF School the SENCO</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is responsible for:</w:t>
      </w:r>
    </w:p>
    <w:p w14:paraId="167A2996"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679A2745"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the day-to-day operation of CF School policy for additional learning support needs, including SEND;</w:t>
      </w:r>
    </w:p>
    <w:p w14:paraId="1FE182B8"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2960A1F7"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responding to requests for support and advice from other teachers and support staff;</w:t>
      </w:r>
    </w:p>
    <w:p w14:paraId="7B324164"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5203902A" w14:textId="481D52D9"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ensuring the identification of additional learning support needs through </w:t>
      </w:r>
      <w:r w:rsidR="00820020">
        <w:rPr>
          <w:rStyle w:val="None"/>
          <w:rFonts w:ascii="Calibri" w:hAnsi="Calibri"/>
          <w:sz w:val="22"/>
          <w:szCs w:val="22"/>
          <w:u w:color="000000"/>
          <w:shd w:val="clear" w:color="auto" w:fill="FFFFFF"/>
          <w:lang w:val="en-US"/>
        </w:rPr>
        <w:t>standardized</w:t>
      </w:r>
      <w:r>
        <w:rPr>
          <w:rStyle w:val="None"/>
          <w:rFonts w:ascii="Calibri" w:hAnsi="Calibri"/>
          <w:sz w:val="22"/>
          <w:szCs w:val="22"/>
          <w:u w:color="000000"/>
          <w:shd w:val="clear" w:color="auto" w:fill="FFFFFF"/>
          <w:lang w:val="en-US"/>
        </w:rPr>
        <w:t xml:space="preserve"> measures </w:t>
      </w:r>
      <w:proofErr w:type="gramStart"/>
      <w:r>
        <w:rPr>
          <w:rStyle w:val="None"/>
          <w:rFonts w:ascii="Calibri" w:hAnsi="Calibri"/>
          <w:sz w:val="22"/>
          <w:szCs w:val="22"/>
          <w:u w:color="000000"/>
          <w:shd w:val="clear" w:color="auto" w:fill="FFFFFF"/>
          <w:lang w:val="en-US"/>
        </w:rPr>
        <w:t>including,</w:t>
      </w:r>
      <w:proofErr w:type="gramEnd"/>
      <w:r>
        <w:rPr>
          <w:rStyle w:val="None"/>
          <w:rFonts w:ascii="Calibri" w:hAnsi="Calibri"/>
          <w:sz w:val="22"/>
          <w:szCs w:val="22"/>
          <w:u w:color="000000"/>
          <w:shd w:val="clear" w:color="auto" w:fill="FFFFFF"/>
          <w:lang w:val="en-US"/>
        </w:rPr>
        <w:t xml:space="preserve"> screening and assessment tools;</w:t>
      </w:r>
    </w:p>
    <w:p w14:paraId="6DBE7864"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F1D8C10"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coordination of provision, ensuring appropriate liaison with the various teachers / subject teacher(s) who teach children with additional learning support needs, including SEND;</w:t>
      </w:r>
    </w:p>
    <w:p w14:paraId="6B9325D7"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71F95C1" w14:textId="77777777" w:rsidR="00301478" w:rsidRDefault="00000000">
      <w:pPr>
        <w:pStyle w:val="Default"/>
        <w:numPr>
          <w:ilvl w:val="0"/>
          <w:numId w:val="2"/>
        </w:numPr>
        <w:spacing w:before="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maintaining a register, with records of all children with additional learning support needs, including SEND;</w:t>
      </w:r>
    </w:p>
    <w:p w14:paraId="61C0CF46"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CDC992E"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coordination of provision with the School-Based Support Team and Multi-disciplinary Teams as appropriate; </w:t>
      </w:r>
    </w:p>
    <w:p w14:paraId="75ED5100"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2C495E4B"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close liaison with the parents/guardians of children with additional learning support needs, including SEND;</w:t>
      </w:r>
    </w:p>
    <w:p w14:paraId="15B32F4D"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62A5E76" w14:textId="2F786796"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identifying, </w:t>
      </w:r>
      <w:r w:rsidR="00820020">
        <w:rPr>
          <w:rStyle w:val="None"/>
          <w:rFonts w:ascii="Calibri" w:hAnsi="Calibri"/>
          <w:sz w:val="22"/>
          <w:szCs w:val="22"/>
          <w:u w:color="000000"/>
          <w:shd w:val="clear" w:color="auto" w:fill="FFFFFF"/>
          <w:lang w:val="en-US"/>
        </w:rPr>
        <w:t>brokering,</w:t>
      </w:r>
      <w:r>
        <w:rPr>
          <w:rStyle w:val="None"/>
          <w:rFonts w:ascii="Calibri" w:hAnsi="Calibri"/>
          <w:sz w:val="22"/>
          <w:szCs w:val="22"/>
          <w:u w:color="000000"/>
          <w:shd w:val="clear" w:color="auto" w:fill="FFFFFF"/>
          <w:lang w:val="en-US"/>
        </w:rPr>
        <w:t xml:space="preserve"> and providing in-service training requirements of the staff, and contributing as appropriate to their training needs;</w:t>
      </w:r>
    </w:p>
    <w:p w14:paraId="7276A543"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4CAEF7B8" w14:textId="1A64A154"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collaborating and supporting transitions of children with additional learning support needs, including SEND, entering all Key Stages; </w:t>
      </w:r>
    </w:p>
    <w:p w14:paraId="6F623BC3"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269B9397"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ensuring that parents/guardians are closely involved throughout, and that their insights inform any action taken by the school; and</w:t>
      </w:r>
    </w:p>
    <w:p w14:paraId="3979C320"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F3F701B" w14:textId="043EF696" w:rsidR="00301478" w:rsidRDefault="00000000">
      <w:pPr>
        <w:pStyle w:val="Default"/>
        <w:numPr>
          <w:ilvl w:val="0"/>
          <w:numId w:val="2"/>
        </w:numPr>
        <w:spacing w:before="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liaising with external agencies as required.</w:t>
      </w:r>
    </w:p>
    <w:p w14:paraId="0FBC683F" w14:textId="77777777" w:rsidR="00301478" w:rsidRDefault="00301478">
      <w:pPr>
        <w:pStyle w:val="Default"/>
        <w:spacing w:before="0" w:line="240" w:lineRule="auto"/>
        <w:jc w:val="both"/>
        <w:rPr>
          <w:rStyle w:val="None"/>
          <w:rFonts w:ascii="Calibri" w:eastAsia="Calibri" w:hAnsi="Calibri" w:cs="Calibri"/>
          <w:sz w:val="22"/>
          <w:szCs w:val="22"/>
          <w:u w:color="000000"/>
          <w:shd w:val="clear" w:color="auto" w:fill="FFFFFF"/>
        </w:rPr>
      </w:pPr>
    </w:p>
    <w:p w14:paraId="49F7E159" w14:textId="7B5AE27F"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In CF School the role of the SENCO is undertaken by an experienced, qualified teacher, who demonstrates strong pedagogical insight, and has a depth of knowledge </w:t>
      </w:r>
      <w:r w:rsidRPr="00DD5946">
        <w:rPr>
          <w:rStyle w:val="None"/>
          <w:rFonts w:ascii="Calibri" w:hAnsi="Calibri"/>
          <w:sz w:val="22"/>
          <w:szCs w:val="22"/>
          <w:u w:color="000000"/>
          <w:shd w:val="clear" w:color="auto" w:fill="FFFFFF"/>
          <w:lang w:val="en-US"/>
        </w:rPr>
        <w:t xml:space="preserve">and </w:t>
      </w:r>
      <w:r w:rsidR="00D15DF6" w:rsidRPr="00DD5946">
        <w:rPr>
          <w:rStyle w:val="None"/>
          <w:rFonts w:ascii="Calibri" w:hAnsi="Calibri"/>
          <w:color w:val="000000" w:themeColor="text1"/>
          <w:sz w:val="22"/>
          <w:szCs w:val="22"/>
          <w:u w:color="000000"/>
          <w:shd w:val="clear" w:color="auto" w:fill="FFFFFF"/>
          <w:lang w:val="en-US"/>
        </w:rPr>
        <w:t>has</w:t>
      </w:r>
      <w:r w:rsidR="00BB05DA" w:rsidRPr="00DD5946">
        <w:rPr>
          <w:rStyle w:val="None"/>
          <w:rFonts w:ascii="Calibri" w:hAnsi="Calibri"/>
          <w:color w:val="000000" w:themeColor="text1"/>
          <w:sz w:val="22"/>
          <w:szCs w:val="22"/>
          <w:u w:color="000000"/>
          <w:shd w:val="clear" w:color="auto" w:fill="FFFFFF"/>
          <w:lang w:val="en-US"/>
        </w:rPr>
        <w:t xml:space="preserve"> and/</w:t>
      </w:r>
      <w:r w:rsidR="00D15DF6" w:rsidRPr="00DD5946">
        <w:rPr>
          <w:rStyle w:val="None"/>
          <w:rFonts w:ascii="Calibri" w:hAnsi="Calibri"/>
          <w:color w:val="000000" w:themeColor="text1"/>
          <w:sz w:val="22"/>
          <w:szCs w:val="22"/>
          <w:u w:color="000000"/>
          <w:shd w:val="clear" w:color="auto" w:fill="FFFFFF"/>
          <w:lang w:val="en-US"/>
        </w:rPr>
        <w:t xml:space="preserve">or is in the process of completing </w:t>
      </w:r>
      <w:r>
        <w:rPr>
          <w:rStyle w:val="None"/>
          <w:rFonts w:ascii="Calibri" w:hAnsi="Calibri"/>
          <w:sz w:val="22"/>
          <w:szCs w:val="22"/>
          <w:u w:color="000000"/>
          <w:shd w:val="clear" w:color="auto" w:fill="FFFFFF"/>
          <w:lang w:val="en-US"/>
        </w:rPr>
        <w:t xml:space="preserve">qualifications in the area of additional learning support needs, including SEND. </w:t>
      </w:r>
    </w:p>
    <w:p w14:paraId="458CF078"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4AF1FCF7"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107B56A0" w14:textId="7E869541"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0C18EABC" w14:textId="0149887A" w:rsidR="0014672D"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7D056CEF" w14:textId="77777777" w:rsidR="00E33291" w:rsidRDefault="00E33291">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66B6F856" w14:textId="4CAB5F06"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lastRenderedPageBreak/>
        <w:t xml:space="preserve">4c) </w:t>
      </w:r>
      <w:r>
        <w:rPr>
          <w:rStyle w:val="None"/>
          <w:rFonts w:ascii="Calibri" w:hAnsi="Calibri"/>
          <w:b/>
          <w:bCs/>
          <w:sz w:val="22"/>
          <w:szCs w:val="22"/>
          <w:u w:color="000000"/>
          <w:shd w:val="clear" w:color="auto" w:fill="FFFFFF"/>
        </w:rPr>
        <w:t>Clas</w:t>
      </w:r>
      <w:r>
        <w:rPr>
          <w:rStyle w:val="None"/>
          <w:rFonts w:ascii="Calibri" w:hAnsi="Calibri"/>
          <w:b/>
          <w:bCs/>
          <w:sz w:val="22"/>
          <w:szCs w:val="22"/>
          <w:u w:color="000000"/>
          <w:shd w:val="clear" w:color="auto" w:fill="FFFFFF"/>
          <w:lang w:val="en-US"/>
        </w:rPr>
        <w:t>s Teachers’ Responsibilities:</w:t>
      </w:r>
    </w:p>
    <w:p w14:paraId="1461EEA2"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Class / subject teacher(s) are primarily responsible and accountable for the learning, </w:t>
      </w:r>
      <w:proofErr w:type="gramStart"/>
      <w:r>
        <w:rPr>
          <w:rStyle w:val="None"/>
          <w:rFonts w:ascii="Calibri" w:hAnsi="Calibri"/>
          <w:sz w:val="22"/>
          <w:szCs w:val="22"/>
          <w:u w:color="000000"/>
          <w:shd w:val="clear" w:color="auto" w:fill="FFFFFF"/>
          <w:lang w:val="en-US"/>
        </w:rPr>
        <w:t>progress</w:t>
      </w:r>
      <w:proofErr w:type="gramEnd"/>
      <w:r>
        <w:rPr>
          <w:rStyle w:val="None"/>
          <w:rFonts w:ascii="Calibri" w:hAnsi="Calibri"/>
          <w:sz w:val="22"/>
          <w:szCs w:val="22"/>
          <w:u w:color="000000"/>
          <w:shd w:val="clear" w:color="auto" w:fill="FFFFFF"/>
          <w:lang w:val="en-US"/>
        </w:rPr>
        <w:t xml:space="preserve"> and development of all children in his/her class, including those who access support from assistant teachers, specialist staff or external providers. </w:t>
      </w:r>
    </w:p>
    <w:p w14:paraId="0C0C8C34" w14:textId="028C5055"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High-quality </w:t>
      </w:r>
      <w:r w:rsidR="0014672D">
        <w:rPr>
          <w:rStyle w:val="None"/>
          <w:rFonts w:ascii="Calibri" w:hAnsi="Calibri"/>
          <w:sz w:val="22"/>
          <w:szCs w:val="22"/>
          <w:u w:color="000000"/>
          <w:shd w:val="clear" w:color="auto" w:fill="FFFFFF"/>
          <w:lang w:val="en-US"/>
        </w:rPr>
        <w:t>classroom-based</w:t>
      </w:r>
      <w:r>
        <w:rPr>
          <w:rStyle w:val="None"/>
          <w:rFonts w:ascii="Calibri" w:hAnsi="Calibri"/>
          <w:sz w:val="22"/>
          <w:szCs w:val="22"/>
          <w:u w:color="000000"/>
          <w:shd w:val="clear" w:color="auto" w:fill="FFFFFF"/>
          <w:lang w:val="en-US"/>
        </w:rPr>
        <w:t xml:space="preserve"> teaching, differentiated for individual children, as necessary and appropriate, is the first step in responding to children who have additional learning support needs, including SEND. Additional intervention and support cannot compensate for a lack of good quality classroom teaching.</w:t>
      </w:r>
    </w:p>
    <w:p w14:paraId="586B6814" w14:textId="3993E288"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Additionally, the class/subject teacher(s) are primarily responsible for ensuring that Learning Support Plans (LSPs) are implemented with the support of the SENCO and all other identified staff including external providers as appropriate and agreed. </w:t>
      </w:r>
    </w:p>
    <w:p w14:paraId="2B84A228" w14:textId="65693AED"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t xml:space="preserve">4d) The School-Based Support Team (SBST) Responsibilities: </w:t>
      </w:r>
    </w:p>
    <w:p w14:paraId="1A4D98AC"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The Centre/ School will maintain a School-Based Support Team (SBST) as required by the Code of Practice. The SBST is the decision-making body in relation to the identification, </w:t>
      </w:r>
      <w:proofErr w:type="gramStart"/>
      <w:r>
        <w:rPr>
          <w:rStyle w:val="None"/>
          <w:rFonts w:ascii="Calibri" w:hAnsi="Calibri"/>
          <w:sz w:val="22"/>
          <w:szCs w:val="22"/>
          <w:u w:color="000000"/>
          <w:shd w:val="clear" w:color="auto" w:fill="FFFFFF"/>
          <w:lang w:val="en-US"/>
        </w:rPr>
        <w:t>assessment</w:t>
      </w:r>
      <w:proofErr w:type="gramEnd"/>
      <w:r>
        <w:rPr>
          <w:rStyle w:val="None"/>
          <w:rFonts w:ascii="Calibri" w:hAnsi="Calibri"/>
          <w:sz w:val="22"/>
          <w:szCs w:val="22"/>
          <w:u w:color="000000"/>
          <w:shd w:val="clear" w:color="auto" w:fill="FFFFFF"/>
          <w:lang w:val="en-US"/>
        </w:rPr>
        <w:t xml:space="preserve"> and provision for children with additional learning support needs, including SEND. </w:t>
      </w:r>
    </w:p>
    <w:p w14:paraId="2DE6C48B" w14:textId="15DDCC33"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The composition of the SBST </w:t>
      </w:r>
      <w:r w:rsidR="00862562" w:rsidRPr="00DD5946">
        <w:rPr>
          <w:rStyle w:val="None"/>
          <w:rFonts w:ascii="Calibri" w:hAnsi="Calibri"/>
          <w:color w:val="000000" w:themeColor="text1"/>
          <w:sz w:val="22"/>
          <w:szCs w:val="22"/>
          <w:u w:color="000000"/>
          <w:shd w:val="clear" w:color="auto" w:fill="FFFFFF"/>
          <w:lang w:val="en-US"/>
        </w:rPr>
        <w:t xml:space="preserve">may </w:t>
      </w:r>
      <w:r w:rsidRPr="00DD5946">
        <w:rPr>
          <w:rStyle w:val="None"/>
          <w:rFonts w:ascii="Calibri" w:hAnsi="Calibri"/>
          <w:color w:val="000000" w:themeColor="text1"/>
          <w:sz w:val="22"/>
          <w:szCs w:val="22"/>
          <w:u w:color="000000"/>
          <w:shd w:val="clear" w:color="auto" w:fill="FFFFFF"/>
          <w:lang w:val="en-US"/>
        </w:rPr>
        <w:t>include:</w:t>
      </w:r>
    </w:p>
    <w:p w14:paraId="090EDBF8" w14:textId="11AF4F0B"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The Special Educational Needs Coordinator who leads the coordination of services for children who have or may have additional learning support needs, including SEND;</w:t>
      </w:r>
    </w:p>
    <w:p w14:paraId="1A1979E9" w14:textId="77777777" w:rsidR="00301478" w:rsidRDefault="00301478">
      <w:pPr>
        <w:pStyle w:val="Default"/>
        <w:spacing w:before="0" w:line="240" w:lineRule="auto"/>
        <w:jc w:val="both"/>
        <w:rPr>
          <w:rStyle w:val="None"/>
          <w:rFonts w:ascii="Calibri" w:eastAsia="Calibri" w:hAnsi="Calibri" w:cs="Calibri"/>
          <w:sz w:val="22"/>
          <w:szCs w:val="22"/>
          <w:u w:color="000000"/>
          <w:shd w:val="clear" w:color="auto" w:fill="FFFFFF"/>
        </w:rPr>
      </w:pPr>
    </w:p>
    <w:p w14:paraId="5E6697B0" w14:textId="5C58EE55"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A member of </w:t>
      </w:r>
      <w:r w:rsidR="00820020">
        <w:rPr>
          <w:rStyle w:val="None"/>
          <w:rFonts w:ascii="Calibri" w:hAnsi="Calibri"/>
          <w:sz w:val="22"/>
          <w:szCs w:val="22"/>
          <w:u w:color="000000"/>
          <w:shd w:val="clear" w:color="auto" w:fill="FFFFFF"/>
          <w:lang w:val="en-US"/>
        </w:rPr>
        <w:t xml:space="preserve">the </w:t>
      </w:r>
      <w:r>
        <w:rPr>
          <w:rStyle w:val="None"/>
          <w:rFonts w:ascii="Calibri" w:hAnsi="Calibri"/>
          <w:sz w:val="22"/>
          <w:szCs w:val="22"/>
          <w:u w:color="000000"/>
          <w:shd w:val="clear" w:color="auto" w:fill="FFFFFF"/>
          <w:lang w:val="en-US"/>
        </w:rPr>
        <w:t>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senior management team;</w:t>
      </w:r>
    </w:p>
    <w:p w14:paraId="50DA6F93" w14:textId="77777777" w:rsidR="00301478" w:rsidRDefault="00301478">
      <w:pPr>
        <w:pStyle w:val="Default"/>
        <w:spacing w:before="0" w:line="240" w:lineRule="auto"/>
        <w:jc w:val="both"/>
        <w:rPr>
          <w:rStyle w:val="None"/>
          <w:rFonts w:ascii="Calibri" w:eastAsia="Calibri" w:hAnsi="Calibri" w:cs="Calibri"/>
          <w:sz w:val="22"/>
          <w:szCs w:val="22"/>
          <w:u w:color="000000"/>
          <w:shd w:val="clear" w:color="auto" w:fill="FFFFFF"/>
        </w:rPr>
      </w:pPr>
    </w:p>
    <w:p w14:paraId="66F73583"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Class/subject teacher(s): individuals who provide documentation of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barriers to learning, as well as their strengths;</w:t>
      </w:r>
    </w:p>
    <w:p w14:paraId="34CCDDFF" w14:textId="77777777" w:rsidR="00301478" w:rsidRDefault="00301478">
      <w:pPr>
        <w:pStyle w:val="Default"/>
        <w:spacing w:before="0" w:line="240" w:lineRule="auto"/>
        <w:jc w:val="both"/>
        <w:rPr>
          <w:rStyle w:val="None"/>
          <w:rFonts w:ascii="Calibri" w:eastAsia="Calibri" w:hAnsi="Calibri" w:cs="Calibri"/>
          <w:sz w:val="22"/>
          <w:szCs w:val="22"/>
          <w:u w:color="000000"/>
          <w:shd w:val="clear" w:color="auto" w:fill="FFFFFF"/>
        </w:rPr>
      </w:pPr>
    </w:p>
    <w:p w14:paraId="326D5FB2" w14:textId="77777777" w:rsidR="00301478" w:rsidRDefault="00000000">
      <w:pPr>
        <w:pStyle w:val="Default"/>
        <w:numPr>
          <w:ilvl w:val="0"/>
          <w:numId w:val="2"/>
        </w:numPr>
        <w:spacing w:before="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Support service providers (Speech and Language Therapists, Occupational Therapists, Music Therapists, Counsellors etc.). These school-based specialists (where applicable) provide assessments, information and provide support pertaining to specific areas of concern; assistant teachers </w:t>
      </w:r>
    </w:p>
    <w:p w14:paraId="28FD0443" w14:textId="77777777" w:rsidR="00301478" w:rsidRDefault="00000000">
      <w:pPr>
        <w:pStyle w:val="Default"/>
        <w:spacing w:before="0" w:line="240" w:lineRule="auto"/>
        <w:ind w:left="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4D0044ED" w14:textId="5201C9F0"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Although not part of the SBST, parents/</w:t>
      </w:r>
      <w:proofErr w:type="gramStart"/>
      <w:r>
        <w:rPr>
          <w:rStyle w:val="None"/>
          <w:rFonts w:ascii="Calibri" w:hAnsi="Calibri"/>
          <w:sz w:val="22"/>
          <w:szCs w:val="22"/>
          <w:u w:color="000000"/>
          <w:shd w:val="clear" w:color="auto" w:fill="FFFFFF"/>
          <w:lang w:val="en-US"/>
        </w:rPr>
        <w:t>guardians</w:t>
      </w:r>
      <w:proofErr w:type="gramEnd"/>
      <w:r>
        <w:rPr>
          <w:rStyle w:val="None"/>
          <w:rFonts w:ascii="Calibri" w:hAnsi="Calibri"/>
          <w:sz w:val="22"/>
          <w:szCs w:val="22"/>
          <w:u w:color="000000"/>
          <w:shd w:val="clear" w:color="auto" w:fill="FFFFFF"/>
          <w:lang w:val="en-US"/>
        </w:rPr>
        <w:t xml:space="preserve"> perspectives and insights are integral to supporting the roles and responsibilities of the SBST. Parents/Guardians should be fully informed with regard to all decisions and changes to levels of support, and provide consent, as necessary.</w:t>
      </w:r>
    </w:p>
    <w:p w14:paraId="29ACE012" w14:textId="78EF823D" w:rsidR="0014672D" w:rsidRDefault="0014672D">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176451D5" w14:textId="7824C99F" w:rsidR="00862562" w:rsidRDefault="00DD5946" w:rsidP="00DD5946">
      <w:pPr>
        <w:pStyle w:val="Default"/>
        <w:tabs>
          <w:tab w:val="left" w:pos="1240"/>
        </w:tabs>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eastAsia="Calibri" w:hAnsi="Calibri" w:cs="Calibri"/>
          <w:sz w:val="22"/>
          <w:szCs w:val="22"/>
          <w:u w:color="000000"/>
          <w:shd w:val="clear" w:color="auto" w:fill="FFFFFF"/>
        </w:rPr>
        <w:tab/>
      </w:r>
    </w:p>
    <w:p w14:paraId="3657CCAD" w14:textId="77777777" w:rsidR="00DD5946" w:rsidRPr="0014672D" w:rsidRDefault="00DD5946" w:rsidP="00DD5946">
      <w:pPr>
        <w:pStyle w:val="Default"/>
        <w:tabs>
          <w:tab w:val="left" w:pos="1240"/>
        </w:tabs>
        <w:spacing w:before="0" w:after="266" w:line="368" w:lineRule="atLeast"/>
        <w:jc w:val="both"/>
        <w:rPr>
          <w:rStyle w:val="None"/>
          <w:rFonts w:ascii="Calibri" w:eastAsia="Calibri" w:hAnsi="Calibri" w:cs="Calibri"/>
          <w:sz w:val="22"/>
          <w:szCs w:val="22"/>
          <w:u w:color="000000"/>
          <w:shd w:val="clear" w:color="auto" w:fill="FFFFFF"/>
        </w:rPr>
      </w:pPr>
    </w:p>
    <w:p w14:paraId="1E611430" w14:textId="11067675"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lastRenderedPageBreak/>
        <w:t>4e) Multi-Disciplinary Teams (MDT) Responsibilities:</w:t>
      </w:r>
    </w:p>
    <w:p w14:paraId="0D5031FC"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At times additional external support from other professionals may be required to ensure that the needs of children with SEND are met. These professionals may provide additional support to the SBST, and along with the SBST should be considered to be a Multi-Disciplinary Team (MDT). This team will consist of professionals who are not directly school based, including, but not limited to: </w:t>
      </w:r>
    </w:p>
    <w:p w14:paraId="589A3B08"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Medical doctors</w:t>
      </w:r>
    </w:p>
    <w:p w14:paraId="2FD77B5F" w14:textId="23C187C6" w:rsidR="00301478" w:rsidRDefault="00000000">
      <w:pPr>
        <w:pStyle w:val="Default"/>
        <w:numPr>
          <w:ilvl w:val="0"/>
          <w:numId w:val="2"/>
        </w:numPr>
        <w:spacing w:before="0" w:after="160" w:line="240" w:lineRule="auto"/>
        <w:jc w:val="both"/>
        <w:rPr>
          <w:rFonts w:ascii="Calibri" w:hAnsi="Calibri"/>
          <w:sz w:val="22"/>
          <w:szCs w:val="22"/>
          <w:u w:color="000000"/>
        </w:rPr>
      </w:pPr>
      <w:r w:rsidRPr="00C25FE9">
        <w:rPr>
          <w:rStyle w:val="None"/>
          <w:rFonts w:ascii="Calibri" w:hAnsi="Calibri"/>
          <w:color w:val="FF0000"/>
          <w:sz w:val="22"/>
          <w:szCs w:val="22"/>
          <w:u w:color="000000"/>
          <w:shd w:val="clear" w:color="auto" w:fill="FFFFFF"/>
        </w:rPr>
        <w:t xml:space="preserve">    </w:t>
      </w:r>
      <w:r w:rsidRPr="00DD5946">
        <w:rPr>
          <w:rStyle w:val="None"/>
          <w:rFonts w:ascii="Calibri" w:hAnsi="Calibri"/>
          <w:color w:val="000000" w:themeColor="text1"/>
          <w:sz w:val="22"/>
          <w:szCs w:val="22"/>
          <w:u w:color="000000"/>
          <w:shd w:val="clear" w:color="auto" w:fill="FFFFFF"/>
          <w:lang w:val="en-US"/>
        </w:rPr>
        <w:t>Clinical</w:t>
      </w:r>
      <w:r w:rsidR="00C25FE9" w:rsidRPr="00DD5946">
        <w:rPr>
          <w:rStyle w:val="None"/>
          <w:rFonts w:ascii="Calibri" w:hAnsi="Calibri"/>
          <w:color w:val="000000" w:themeColor="text1"/>
          <w:sz w:val="22"/>
          <w:szCs w:val="22"/>
          <w:u w:color="000000"/>
          <w:shd w:val="clear" w:color="auto" w:fill="FFFFFF"/>
          <w:lang w:val="en-US"/>
        </w:rPr>
        <w:t xml:space="preserve">/neuro or educational </w:t>
      </w:r>
      <w:r>
        <w:rPr>
          <w:rStyle w:val="None"/>
          <w:rFonts w:ascii="Calibri" w:hAnsi="Calibri"/>
          <w:sz w:val="22"/>
          <w:szCs w:val="22"/>
          <w:u w:color="000000"/>
          <w:shd w:val="clear" w:color="auto" w:fill="FFFFFF"/>
          <w:lang w:val="en-US"/>
        </w:rPr>
        <w:t>psychologists</w:t>
      </w:r>
    </w:p>
    <w:p w14:paraId="78A4C0B4"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Clinical psychiatrists</w:t>
      </w:r>
    </w:p>
    <w:p w14:paraId="6381A762"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Private clinicians and therapists </w:t>
      </w:r>
    </w:p>
    <w:p w14:paraId="7FFF4D50"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Social workers </w:t>
      </w:r>
    </w:p>
    <w:p w14:paraId="0045F9CA"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Other external professionals and providers </w:t>
      </w:r>
    </w:p>
    <w:p w14:paraId="0435B75A" w14:textId="77777777" w:rsidR="00060812" w:rsidRDefault="00060812" w:rsidP="00060812">
      <w:pPr>
        <w:pStyle w:val="Default"/>
        <w:spacing w:before="0" w:after="266" w:line="368" w:lineRule="atLeast"/>
        <w:jc w:val="both"/>
        <w:rPr>
          <w:rStyle w:val="None"/>
          <w:rFonts w:ascii="Calibri" w:hAnsi="Calibri"/>
          <w:sz w:val="22"/>
          <w:szCs w:val="22"/>
          <w:u w:color="000000"/>
          <w:shd w:val="clear" w:color="auto" w:fill="FFFFFF"/>
        </w:rPr>
      </w:pPr>
    </w:p>
    <w:p w14:paraId="03424CDF" w14:textId="16779256" w:rsidR="00301478" w:rsidRDefault="00000000" w:rsidP="00060812">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Parents/guardians involvement, perspectives and insights are integral to supporting the roles and responsibilities of the MDT. Parents/guardians should be fully informed with regard to all decisions and changes to levels of support, be involved as required, and provide consent, as necessary.</w:t>
      </w:r>
    </w:p>
    <w:p w14:paraId="218BC69C"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0A4F122B"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1678C0D2"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3189F52B"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148F4FA6"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58EF470B"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6E8547DF"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0A233A7D" w14:textId="77777777"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0A8B1E3C" w14:textId="681CCAE2" w:rsidR="00301478" w:rsidRDefault="00301478">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33A030B8" w14:textId="77777777" w:rsidR="0014672D"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p>
    <w:p w14:paraId="1613A6A3" w14:textId="3FFB309C"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lastRenderedPageBreak/>
        <w:t>4f) Parents/Guardians Responsibilities:</w:t>
      </w:r>
    </w:p>
    <w:p w14:paraId="0AEC6F98" w14:textId="5E1933A0"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Partnerships with parents/guardians are crucial in promoting a culture of cooperation between parents, the school, and other stakeholders. At CF School all professionals actively seek to work with parents/guardians in a meaningful way and value the contributions that they make. We believe that the work of professionals can be much more effective when parents/guardians are </w:t>
      </w:r>
      <w:r w:rsidR="0014672D">
        <w:rPr>
          <w:rStyle w:val="None"/>
          <w:rFonts w:ascii="Calibri" w:hAnsi="Calibri"/>
          <w:sz w:val="22"/>
          <w:szCs w:val="22"/>
          <w:u w:color="000000"/>
          <w:shd w:val="clear" w:color="auto" w:fill="FFFFFF"/>
          <w:lang w:val="en-US"/>
        </w:rPr>
        <w:t>involved,</w:t>
      </w:r>
      <w:r>
        <w:rPr>
          <w:rStyle w:val="None"/>
          <w:rFonts w:ascii="Calibri" w:hAnsi="Calibri"/>
          <w:sz w:val="22"/>
          <w:szCs w:val="22"/>
          <w:u w:color="000000"/>
          <w:shd w:val="clear" w:color="auto" w:fill="FFFFFF"/>
          <w:lang w:val="en-US"/>
        </w:rPr>
        <w:t xml:space="preserve"> and account is taken of their wishes, </w:t>
      </w:r>
      <w:proofErr w:type="gramStart"/>
      <w:r>
        <w:rPr>
          <w:rStyle w:val="None"/>
          <w:rFonts w:ascii="Calibri" w:hAnsi="Calibri"/>
          <w:sz w:val="22"/>
          <w:szCs w:val="22"/>
          <w:u w:color="000000"/>
          <w:shd w:val="clear" w:color="auto" w:fill="FFFFFF"/>
          <w:lang w:val="en-US"/>
        </w:rPr>
        <w:t>feelings</w:t>
      </w:r>
      <w:proofErr w:type="gramEnd"/>
      <w:r>
        <w:rPr>
          <w:rStyle w:val="None"/>
          <w:rFonts w:ascii="Calibri" w:hAnsi="Calibri"/>
          <w:sz w:val="22"/>
          <w:szCs w:val="22"/>
          <w:u w:color="000000"/>
          <w:shd w:val="clear" w:color="auto" w:fill="FFFFFF"/>
          <w:lang w:val="en-US"/>
        </w:rPr>
        <w:t xml:space="preserve"> and perspectives on their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development. This is especially true when a child has additional learning support needs, including SEND. </w:t>
      </w:r>
    </w:p>
    <w:p w14:paraId="2B81CC6C"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At</w:t>
      </w:r>
      <w:r>
        <w:rPr>
          <w:rStyle w:val="None"/>
          <w:rFonts w:ascii="Calibri" w:hAnsi="Calibri"/>
          <w:sz w:val="22"/>
          <w:szCs w:val="22"/>
          <w:u w:color="000000"/>
          <w:shd w:val="clear" w:color="auto" w:fill="FFFFFF"/>
          <w:lang w:val="en-US"/>
        </w:rPr>
        <w:t xml:space="preserve"> CF School, all parents/guardians of children with additional learning support needs, including SEND are to be treated as partners within the process to best identify and meet the children</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needs. To ensure effective communications with parents/guardians, our staff and other involved professionals will:</w:t>
      </w:r>
    </w:p>
    <w:p w14:paraId="2D8C1989" w14:textId="4FF47998"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acknowledge and draw on parents</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it-IT"/>
        </w:rPr>
        <w:t>/guardia</w:t>
      </w:r>
      <w:r w:rsidR="0014672D">
        <w:rPr>
          <w:rStyle w:val="None"/>
          <w:rFonts w:ascii="Calibri" w:hAnsi="Calibri"/>
          <w:sz w:val="22"/>
          <w:szCs w:val="22"/>
          <w:u w:color="000000"/>
          <w:shd w:val="clear" w:color="auto" w:fill="FFFFFF"/>
          <w:lang w:val="it-IT"/>
        </w:rPr>
        <w:t>ns’</w:t>
      </w:r>
      <w:r>
        <w:rPr>
          <w:rStyle w:val="None"/>
          <w:rFonts w:ascii="Calibri" w:hAnsi="Calibri"/>
          <w:sz w:val="22"/>
          <w:szCs w:val="22"/>
          <w:u w:color="000000"/>
          <w:shd w:val="clear" w:color="auto" w:fill="FFFFFF"/>
          <w:rtl/>
        </w:rPr>
        <w:t xml:space="preserve"> </w:t>
      </w:r>
      <w:r>
        <w:rPr>
          <w:rStyle w:val="None"/>
          <w:rFonts w:ascii="Calibri" w:hAnsi="Calibri"/>
          <w:sz w:val="22"/>
          <w:szCs w:val="22"/>
          <w:u w:color="000000"/>
          <w:shd w:val="clear" w:color="auto" w:fill="FFFFFF"/>
          <w:lang w:val="en-US"/>
        </w:rPr>
        <w:t>knowledge and expertise in relation to their child;</w:t>
      </w:r>
    </w:p>
    <w:p w14:paraId="72BC6F7D" w14:textId="1B2F48C8"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focus on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strengths as well as areas of additional learning support needs</w:t>
      </w:r>
      <w:r w:rsidR="00DC6858">
        <w:rPr>
          <w:rStyle w:val="None"/>
          <w:rFonts w:ascii="Calibri" w:hAnsi="Calibri"/>
          <w:sz w:val="22"/>
          <w:szCs w:val="22"/>
          <w:u w:color="000000"/>
          <w:shd w:val="clear" w:color="auto" w:fill="FFFFFF"/>
          <w:lang w:val="en-US"/>
        </w:rPr>
        <w:t>, i</w:t>
      </w:r>
      <w:r>
        <w:rPr>
          <w:rStyle w:val="None"/>
          <w:rFonts w:ascii="Calibri" w:hAnsi="Calibri"/>
          <w:sz w:val="22"/>
          <w:szCs w:val="22"/>
          <w:u w:color="000000"/>
          <w:shd w:val="clear" w:color="auto" w:fill="FFFFFF"/>
          <w:lang w:val="en-US"/>
        </w:rPr>
        <w:t xml:space="preserve">ncluding SEND; </w:t>
      </w:r>
    </w:p>
    <w:p w14:paraId="420DFCA1" w14:textId="5869395A"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be aware of the parents</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it-IT"/>
        </w:rPr>
        <w:t>/</w:t>
      </w:r>
      <w:r w:rsidR="003A306F">
        <w:rPr>
          <w:rStyle w:val="None"/>
          <w:rFonts w:ascii="Calibri" w:hAnsi="Calibri"/>
          <w:sz w:val="22"/>
          <w:szCs w:val="22"/>
          <w:u w:color="000000"/>
          <w:shd w:val="clear" w:color="auto" w:fill="FFFFFF"/>
          <w:lang w:val="it-IT"/>
        </w:rPr>
        <w:t>guardians’ feelings</w:t>
      </w:r>
      <w:r>
        <w:rPr>
          <w:rStyle w:val="None"/>
          <w:rFonts w:ascii="Calibri" w:hAnsi="Calibri"/>
          <w:sz w:val="22"/>
          <w:szCs w:val="22"/>
          <w:u w:color="000000"/>
          <w:shd w:val="clear" w:color="auto" w:fill="FFFFFF"/>
          <w:lang w:val="en-US"/>
        </w:rPr>
        <w:t xml:space="preserve"> and the challenges which they may be experiencing; ensure that parents/guardians understand procedures for seeking information and advice, are aware of how to access support and are given any documents to be discussed in advance of meetings; </w:t>
      </w:r>
    </w:p>
    <w:p w14:paraId="2DA18DD2"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respect the validity of differing perspectives and seek constructive ways of reconciling different viewpoints;</w:t>
      </w:r>
    </w:p>
    <w:p w14:paraId="29CA8942"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 respect the differing needs that parents/guardians themselves may have, such as disability or communication barriers, poor school experiences, cultural differences; and</w:t>
      </w:r>
    </w:p>
    <w:p w14:paraId="5A0065E4"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proofErr w:type="spellStart"/>
      <w:r>
        <w:rPr>
          <w:rStyle w:val="None"/>
          <w:rFonts w:ascii="Calibri" w:hAnsi="Calibri"/>
          <w:sz w:val="22"/>
          <w:szCs w:val="22"/>
          <w:u w:color="000000"/>
          <w:shd w:val="clear" w:color="auto" w:fill="FFFFFF"/>
          <w:lang w:val="en-US"/>
        </w:rPr>
        <w:t>recognise</w:t>
      </w:r>
      <w:proofErr w:type="spellEnd"/>
      <w:r>
        <w:rPr>
          <w:rStyle w:val="None"/>
          <w:rFonts w:ascii="Calibri" w:hAnsi="Calibri"/>
          <w:sz w:val="22"/>
          <w:szCs w:val="22"/>
          <w:u w:color="000000"/>
          <w:shd w:val="clear" w:color="auto" w:fill="FFFFFF"/>
          <w:lang w:val="en-US"/>
        </w:rPr>
        <w:t xml:space="preserve"> the need for flexibility in the timing and structure of meetings. </w:t>
      </w:r>
    </w:p>
    <w:p w14:paraId="7BC64112" w14:textId="77777777" w:rsidR="00820020" w:rsidRDefault="00820020">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4992E62D" w14:textId="3F1AD519"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AT CF School we believe that parents/guardians should be fully involved in the responses to</w:t>
      </w:r>
      <w:r w:rsidR="003211ED">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lang w:val="en-US"/>
        </w:rPr>
        <w:t xml:space="preserve"> and support for</w:t>
      </w:r>
      <w:r w:rsidR="003211ED">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lang w:val="en-US"/>
        </w:rPr>
        <w:t xml:space="preserve"> their child, understand the purpose of any interventions, and be fully informed at all times. We encourage parents/guardians to: </w:t>
      </w:r>
    </w:p>
    <w:p w14:paraId="2395236B" w14:textId="036DFE32" w:rsidR="00301478" w:rsidRDefault="00000000">
      <w:pPr>
        <w:pStyle w:val="Default"/>
        <w:numPr>
          <w:ilvl w:val="0"/>
          <w:numId w:val="2"/>
        </w:numPr>
        <w:spacing w:before="0" w:after="160" w:line="240" w:lineRule="auto"/>
        <w:rPr>
          <w:rFonts w:ascii="Calibri" w:hAnsi="Calibri"/>
          <w:sz w:val="22"/>
          <w:szCs w:val="22"/>
          <w:u w:color="000000"/>
        </w:rPr>
      </w:pPr>
      <w:r>
        <w:rPr>
          <w:rStyle w:val="None"/>
          <w:rFonts w:ascii="Calibri" w:hAnsi="Calibri"/>
          <w:sz w:val="22"/>
          <w:szCs w:val="22"/>
          <w:u w:color="000000"/>
          <w:shd w:val="clear" w:color="auto" w:fill="FFFFFF"/>
          <w:lang w:val="en-US"/>
        </w:rPr>
        <w:t>communicate regularly with the school and alert them to any concerns that they might have about their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learning or provision; </w:t>
      </w:r>
    </w:p>
    <w:p w14:paraId="2B7C75E5" w14:textId="77777777" w:rsidR="00301478" w:rsidRDefault="00000000">
      <w:pPr>
        <w:pStyle w:val="Default"/>
        <w:numPr>
          <w:ilvl w:val="0"/>
          <w:numId w:val="2"/>
        </w:numPr>
        <w:spacing w:before="0" w:after="16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share information; </w:t>
      </w:r>
    </w:p>
    <w:p w14:paraId="60C3AA9B" w14:textId="77777777" w:rsidR="00301478" w:rsidRDefault="00000000">
      <w:pPr>
        <w:pStyle w:val="Default"/>
        <w:numPr>
          <w:ilvl w:val="0"/>
          <w:numId w:val="2"/>
        </w:numPr>
        <w:spacing w:before="0" w:after="16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attend meetings as required;</w:t>
      </w:r>
    </w:p>
    <w:p w14:paraId="4D74E309" w14:textId="77777777" w:rsidR="00301478" w:rsidRDefault="00000000">
      <w:pPr>
        <w:pStyle w:val="Default"/>
        <w:numPr>
          <w:ilvl w:val="0"/>
          <w:numId w:val="2"/>
        </w:numPr>
        <w:spacing w:before="0" w:after="160" w:line="240" w:lineRule="auto"/>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fulfil their obligations to ensure that their child receives full time education suitable to their age, ability, </w:t>
      </w:r>
      <w:proofErr w:type="gramStart"/>
      <w:r>
        <w:rPr>
          <w:rStyle w:val="None"/>
          <w:rFonts w:ascii="Calibri" w:hAnsi="Calibri"/>
          <w:sz w:val="22"/>
          <w:szCs w:val="22"/>
          <w:u w:color="000000"/>
          <w:shd w:val="clear" w:color="auto" w:fill="FFFFFF"/>
          <w:lang w:val="en-US"/>
        </w:rPr>
        <w:t>aptitude</w:t>
      </w:r>
      <w:proofErr w:type="gramEnd"/>
      <w:r>
        <w:rPr>
          <w:rStyle w:val="None"/>
          <w:rFonts w:ascii="Calibri" w:hAnsi="Calibri"/>
          <w:sz w:val="22"/>
          <w:szCs w:val="22"/>
          <w:u w:color="000000"/>
          <w:shd w:val="clear" w:color="auto" w:fill="FFFFFF"/>
          <w:lang w:val="en-US"/>
        </w:rPr>
        <w:t xml:space="preserve"> and any additional learning support need, including SEND.</w:t>
      </w:r>
    </w:p>
    <w:p w14:paraId="215AFD38" w14:textId="54310B01" w:rsidR="00301478" w:rsidRDefault="00301478">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7880063E" w14:textId="627C7367"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5B64326C" w14:textId="77777777"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3AB12130" w14:textId="22849CCD" w:rsidR="00301478" w:rsidRDefault="0014672D">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lang w:val="en-US"/>
        </w:rPr>
        <w:lastRenderedPageBreak/>
        <w:t xml:space="preserve">4g) Involving the Child </w:t>
      </w:r>
    </w:p>
    <w:p w14:paraId="38531218" w14:textId="1CA5B11E"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The Code of Practice highlights the importance of children in schools</w:t>
      </w:r>
      <w:r w:rsidR="00C52776">
        <w:rPr>
          <w:rStyle w:val="None"/>
          <w:rFonts w:ascii="Calibri" w:hAnsi="Calibri"/>
          <w:sz w:val="22"/>
          <w:szCs w:val="22"/>
          <w:u w:color="000000"/>
          <w:shd w:val="clear" w:color="auto" w:fill="FFFFFF"/>
          <w:lang w:val="en-US"/>
        </w:rPr>
        <w:t>’ right</w:t>
      </w:r>
      <w:r>
        <w:rPr>
          <w:rStyle w:val="None"/>
          <w:rFonts w:ascii="Calibri" w:hAnsi="Calibri"/>
          <w:sz w:val="22"/>
          <w:szCs w:val="22"/>
          <w:u w:color="000000"/>
          <w:shd w:val="clear" w:color="auto" w:fill="FFFFFF"/>
          <w:lang w:val="en-US"/>
        </w:rPr>
        <w:t xml:space="preserve"> to</w:t>
      </w:r>
      <w:r>
        <w:rPr>
          <w:rStyle w:val="None"/>
          <w:rFonts w:ascii="Calibri" w:hAnsi="Calibri"/>
          <w:sz w:val="22"/>
          <w:szCs w:val="22"/>
          <w:u w:color="000000"/>
          <w:shd w:val="clear" w:color="auto" w:fill="FFFFFF"/>
          <w:lang w:val="fr-FR"/>
        </w:rPr>
        <w:t xml:space="preserve"> </w:t>
      </w:r>
      <w:proofErr w:type="spellStart"/>
      <w:r>
        <w:rPr>
          <w:rStyle w:val="None"/>
          <w:rFonts w:ascii="Calibri" w:hAnsi="Calibri"/>
          <w:sz w:val="22"/>
          <w:szCs w:val="22"/>
          <w:u w:color="000000"/>
          <w:shd w:val="clear" w:color="auto" w:fill="FFFFFF"/>
          <w:lang w:val="fr-FR"/>
        </w:rPr>
        <w:t>participat</w:t>
      </w:r>
      <w:proofErr w:type="spellEnd"/>
      <w:r>
        <w:rPr>
          <w:rStyle w:val="None"/>
          <w:rFonts w:ascii="Calibri" w:hAnsi="Calibri"/>
          <w:sz w:val="22"/>
          <w:szCs w:val="22"/>
          <w:u w:color="000000"/>
          <w:shd w:val="clear" w:color="auto" w:fill="FFFFFF"/>
          <w:lang w:val="en-US"/>
        </w:rPr>
        <w:t xml:space="preserve">e in all decisions about their education. This is in line with Articles 12 &amp; 13 of the United Nations Convention on the Rights of the Child (UNCROC), which states that, </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Children who are capable of forming views, have a right to receive and make known information, to express an opinion (in a medium of their choice), and to have that opinion taken into account in any matters affecting them. The views of the child should be given due weight according to the age, </w:t>
      </w:r>
      <w:proofErr w:type="gramStart"/>
      <w:r>
        <w:rPr>
          <w:rStyle w:val="None"/>
          <w:rFonts w:ascii="Calibri" w:hAnsi="Calibri"/>
          <w:sz w:val="22"/>
          <w:szCs w:val="22"/>
          <w:u w:color="000000"/>
          <w:shd w:val="clear" w:color="auto" w:fill="FFFFFF"/>
          <w:lang w:val="en-US"/>
        </w:rPr>
        <w:t>maturity</w:t>
      </w:r>
      <w:proofErr w:type="gramEnd"/>
      <w:r>
        <w:rPr>
          <w:rStyle w:val="None"/>
          <w:rFonts w:ascii="Calibri" w:hAnsi="Calibri"/>
          <w:sz w:val="22"/>
          <w:szCs w:val="22"/>
          <w:u w:color="000000"/>
          <w:shd w:val="clear" w:color="auto" w:fill="FFFFFF"/>
          <w:lang w:val="en-US"/>
        </w:rPr>
        <w:t xml:space="preserve"> and capability of the child.</w:t>
      </w:r>
      <w:r>
        <w:rPr>
          <w:rStyle w:val="None"/>
          <w:rFonts w:ascii="Calibri" w:hAnsi="Calibri"/>
          <w:sz w:val="22"/>
          <w:szCs w:val="22"/>
          <w:u w:color="000000"/>
          <w:shd w:val="clear" w:color="auto" w:fill="FFFFFF"/>
          <w:rtl/>
        </w:rPr>
        <w:t xml:space="preserve">’ </w:t>
      </w:r>
      <w:r>
        <w:rPr>
          <w:rStyle w:val="None"/>
          <w:rFonts w:ascii="Calibri" w:hAnsi="Calibri"/>
          <w:sz w:val="22"/>
          <w:szCs w:val="22"/>
          <w:u w:color="000000"/>
          <w:shd w:val="clear" w:color="auto" w:fill="FFFFFF"/>
          <w:lang w:val="en-US"/>
        </w:rPr>
        <w:t xml:space="preserve">The signing and ratification of the UNCROC by the United Kingdom signals that the Cayman Islands are bound by a broad set of values regarding children, and in particular the expressing of their views, having a say in all matters which affect them, presenting their insights, and to be supported to do so in the most meaningful and appropriate manner. </w:t>
      </w:r>
    </w:p>
    <w:p w14:paraId="65E9EC85"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At CF School the child will, where possible, according to age, </w:t>
      </w:r>
      <w:proofErr w:type="gramStart"/>
      <w:r>
        <w:rPr>
          <w:rStyle w:val="None"/>
          <w:rFonts w:ascii="Calibri" w:hAnsi="Calibri"/>
          <w:sz w:val="22"/>
          <w:szCs w:val="22"/>
          <w:u w:color="000000"/>
          <w:shd w:val="clear" w:color="auto" w:fill="FFFFFF"/>
          <w:lang w:val="en-US"/>
        </w:rPr>
        <w:t>maturity</w:t>
      </w:r>
      <w:proofErr w:type="gramEnd"/>
      <w:r>
        <w:rPr>
          <w:rStyle w:val="None"/>
          <w:rFonts w:ascii="Calibri" w:hAnsi="Calibri"/>
          <w:sz w:val="22"/>
          <w:szCs w:val="22"/>
          <w:u w:color="000000"/>
          <w:shd w:val="clear" w:color="auto" w:fill="FFFFFF"/>
          <w:lang w:val="en-US"/>
        </w:rPr>
        <w:t xml:space="preserve"> and capability, participate in all decision-making processes. This includes the setting of learning targets, contributing to Learning Support Plans (LSPs), discussions about choices, contributing to assessment of their needs, and outlined review and transition processes. We believe children are more likely to respond positively to intervention and support </w:t>
      </w:r>
      <w:proofErr w:type="spellStart"/>
      <w:r>
        <w:rPr>
          <w:rStyle w:val="None"/>
          <w:rFonts w:ascii="Calibri" w:hAnsi="Calibri"/>
          <w:sz w:val="22"/>
          <w:szCs w:val="22"/>
          <w:u w:color="000000"/>
          <w:shd w:val="clear" w:color="auto" w:fill="FFFFFF"/>
          <w:lang w:val="en-US"/>
        </w:rPr>
        <w:t>programmes</w:t>
      </w:r>
      <w:proofErr w:type="spellEnd"/>
      <w:r>
        <w:rPr>
          <w:rStyle w:val="None"/>
          <w:rFonts w:ascii="Calibri" w:hAnsi="Calibri"/>
          <w:sz w:val="22"/>
          <w:szCs w:val="22"/>
          <w:u w:color="000000"/>
          <w:shd w:val="clear" w:color="auto" w:fill="FFFFFF"/>
          <w:lang w:val="en-US"/>
        </w:rPr>
        <w:t xml:space="preserve"> if they understand the rationale for them and are given some personal responsibility for their own progress. Such positive involvement can also enhance self-image and confidence. In particular, CF School will consider how best to: </w:t>
      </w:r>
    </w:p>
    <w:p w14:paraId="5A23A74C"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 xml:space="preserve">involve the child in decision-making processes which affect their own assessment, </w:t>
      </w:r>
      <w:proofErr w:type="gramStart"/>
      <w:r>
        <w:rPr>
          <w:rStyle w:val="None"/>
          <w:rFonts w:ascii="Calibri" w:hAnsi="Calibri"/>
          <w:sz w:val="22"/>
          <w:szCs w:val="22"/>
          <w:u w:color="000000"/>
          <w:shd w:val="clear" w:color="auto" w:fill="FFFFFF"/>
          <w:lang w:val="en-US"/>
        </w:rPr>
        <w:t>provision</w:t>
      </w:r>
      <w:proofErr w:type="gramEnd"/>
      <w:r>
        <w:rPr>
          <w:rStyle w:val="None"/>
          <w:rFonts w:ascii="Calibri" w:hAnsi="Calibri"/>
          <w:sz w:val="22"/>
          <w:szCs w:val="22"/>
          <w:u w:color="000000"/>
          <w:shd w:val="clear" w:color="auto" w:fill="FFFFFF"/>
          <w:lang w:val="en-US"/>
        </w:rPr>
        <w:t xml:space="preserve"> and progress; </w:t>
      </w:r>
    </w:p>
    <w:p w14:paraId="24D5E78D" w14:textId="77777777" w:rsidR="00301478" w:rsidRDefault="00000000">
      <w:pPr>
        <w:pStyle w:val="Default"/>
        <w:numPr>
          <w:ilvl w:val="0"/>
          <w:numId w:val="2"/>
        </w:numPr>
        <w:spacing w:before="0" w:after="160" w:line="240" w:lineRule="auto"/>
        <w:jc w:val="both"/>
        <w:rPr>
          <w:rFonts w:ascii="Calibri" w:hAnsi="Calibri"/>
          <w:sz w:val="22"/>
          <w:szCs w:val="22"/>
          <w:u w:color="000000"/>
        </w:rPr>
      </w:pPr>
      <w:r>
        <w:rPr>
          <w:rStyle w:val="None"/>
          <w:rFonts w:ascii="Calibri" w:hAnsi="Calibri"/>
          <w:sz w:val="22"/>
          <w:szCs w:val="22"/>
          <w:u w:color="000000"/>
          <w:shd w:val="clear" w:color="auto" w:fill="FFFFFF"/>
        </w:rPr>
        <w:t> </w:t>
      </w:r>
      <w:r>
        <w:rPr>
          <w:rStyle w:val="None"/>
          <w:rFonts w:ascii="Calibri" w:hAnsi="Calibri"/>
          <w:sz w:val="22"/>
          <w:szCs w:val="22"/>
          <w:u w:color="000000"/>
          <w:shd w:val="clear" w:color="auto" w:fill="FFFFFF"/>
          <w:lang w:val="en-US"/>
        </w:rPr>
        <w:t>determine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levels of participation, taking into account approaches to assessment and intervention which are suitable for their age, ability, past </w:t>
      </w:r>
      <w:proofErr w:type="gramStart"/>
      <w:r>
        <w:rPr>
          <w:rStyle w:val="None"/>
          <w:rFonts w:ascii="Calibri" w:hAnsi="Calibri"/>
          <w:sz w:val="22"/>
          <w:szCs w:val="22"/>
          <w:u w:color="000000"/>
          <w:shd w:val="clear" w:color="auto" w:fill="FFFFFF"/>
          <w:lang w:val="en-US"/>
        </w:rPr>
        <w:t>experiences</w:t>
      </w:r>
      <w:proofErr w:type="gramEnd"/>
      <w:r>
        <w:rPr>
          <w:rStyle w:val="None"/>
          <w:rFonts w:ascii="Calibri" w:hAnsi="Calibri"/>
          <w:sz w:val="22"/>
          <w:szCs w:val="22"/>
          <w:u w:color="000000"/>
          <w:shd w:val="clear" w:color="auto" w:fill="FFFFFF"/>
          <w:lang w:val="en-US"/>
        </w:rPr>
        <w:t xml:space="preserve"> and prior learning; </w:t>
      </w:r>
    </w:p>
    <w:p w14:paraId="3D20D700"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record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views in identifying their difficulties, setting goals, agreeing a strategy for developing, </w:t>
      </w:r>
      <w:proofErr w:type="gramStart"/>
      <w:r>
        <w:rPr>
          <w:rStyle w:val="None"/>
          <w:rFonts w:ascii="Calibri" w:hAnsi="Calibri"/>
          <w:sz w:val="22"/>
          <w:szCs w:val="22"/>
          <w:u w:color="000000"/>
          <w:shd w:val="clear" w:color="auto" w:fill="FFFFFF"/>
          <w:lang w:val="en-US"/>
        </w:rPr>
        <w:t>monitoring</w:t>
      </w:r>
      <w:proofErr w:type="gramEnd"/>
      <w:r>
        <w:rPr>
          <w:rStyle w:val="None"/>
          <w:rFonts w:ascii="Calibri" w:hAnsi="Calibri"/>
          <w:sz w:val="22"/>
          <w:szCs w:val="22"/>
          <w:u w:color="000000"/>
          <w:shd w:val="clear" w:color="auto" w:fill="FFFFFF"/>
          <w:lang w:val="en-US"/>
        </w:rPr>
        <w:t xml:space="preserve"> and reviewing progress; </w:t>
      </w:r>
    </w:p>
    <w:p w14:paraId="2FE4FF7B" w14:textId="77777777" w:rsidR="00301478" w:rsidRDefault="00000000">
      <w:pPr>
        <w:pStyle w:val="Default"/>
        <w:numPr>
          <w:ilvl w:val="0"/>
          <w:numId w:val="2"/>
        </w:numPr>
        <w:spacing w:before="0" w:after="160" w:line="240" w:lineRule="auto"/>
        <w:jc w:val="both"/>
        <w:rPr>
          <w:rFonts w:ascii="Calibri" w:hAnsi="Calibri"/>
          <w:sz w:val="22"/>
          <w:szCs w:val="22"/>
          <w:u w:color="000000"/>
          <w:lang w:val="en-US"/>
        </w:rPr>
      </w:pPr>
      <w:r>
        <w:rPr>
          <w:rStyle w:val="None"/>
          <w:rFonts w:ascii="Calibri" w:hAnsi="Calibri"/>
          <w:sz w:val="22"/>
          <w:szCs w:val="22"/>
          <w:u w:color="000000"/>
          <w:shd w:val="clear" w:color="auto" w:fill="FFFFFF"/>
          <w:lang w:val="en-US"/>
        </w:rPr>
        <w:t xml:space="preserve">and involve the child in formulating, </w:t>
      </w:r>
      <w:proofErr w:type="gramStart"/>
      <w:r>
        <w:rPr>
          <w:rStyle w:val="None"/>
          <w:rFonts w:ascii="Calibri" w:hAnsi="Calibri"/>
          <w:sz w:val="22"/>
          <w:szCs w:val="22"/>
          <w:u w:color="000000"/>
          <w:shd w:val="clear" w:color="auto" w:fill="FFFFFF"/>
          <w:lang w:val="en-US"/>
        </w:rPr>
        <w:t>implementing</w:t>
      </w:r>
      <w:proofErr w:type="gramEnd"/>
      <w:r>
        <w:rPr>
          <w:rStyle w:val="None"/>
          <w:rFonts w:ascii="Calibri" w:hAnsi="Calibri"/>
          <w:sz w:val="22"/>
          <w:szCs w:val="22"/>
          <w:u w:color="000000"/>
          <w:shd w:val="clear" w:color="auto" w:fill="FFFFFF"/>
          <w:lang w:val="en-US"/>
        </w:rPr>
        <w:t xml:space="preserve"> and reviewing their own LSP.</w:t>
      </w:r>
    </w:p>
    <w:p w14:paraId="7F29DB69" w14:textId="77777777"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03D34129" w14:textId="77777777"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5A7778AA" w14:textId="77777777"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345D097F" w14:textId="77777777"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70420AA6" w14:textId="2DEF4AAD"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5010A8D6" w14:textId="2A29F95A" w:rsidR="00E33291" w:rsidRDefault="00E33291">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274FC2D8" w14:textId="77777777" w:rsidR="00E33291" w:rsidRDefault="00E33291">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309F8761" w14:textId="77777777" w:rsidR="00301478" w:rsidRDefault="00301478">
      <w:pPr>
        <w:pStyle w:val="Default"/>
        <w:spacing w:before="0" w:after="213" w:line="313" w:lineRule="atLeast"/>
        <w:ind w:left="1134"/>
        <w:jc w:val="both"/>
        <w:rPr>
          <w:rStyle w:val="None"/>
          <w:rFonts w:ascii="Calibri" w:eastAsia="Calibri" w:hAnsi="Calibri" w:cs="Calibri"/>
          <w:sz w:val="22"/>
          <w:szCs w:val="22"/>
          <w:u w:color="000000"/>
          <w:shd w:val="clear" w:color="auto" w:fill="FFFFFF"/>
        </w:rPr>
      </w:pPr>
    </w:p>
    <w:p w14:paraId="2F4AE1D7" w14:textId="77777777" w:rsidR="00301478" w:rsidRDefault="00301478" w:rsidP="0014672D">
      <w:pPr>
        <w:pStyle w:val="Default"/>
        <w:spacing w:before="0" w:after="213" w:line="313" w:lineRule="atLeast"/>
        <w:rPr>
          <w:rStyle w:val="None"/>
          <w:rFonts w:ascii="Calibri" w:eastAsia="Calibri" w:hAnsi="Calibri" w:cs="Calibri"/>
          <w:b/>
          <w:bCs/>
          <w:sz w:val="22"/>
          <w:szCs w:val="22"/>
          <w:u w:val="single" w:color="000000"/>
          <w:shd w:val="clear" w:color="auto" w:fill="FFFFFF"/>
        </w:rPr>
      </w:pPr>
    </w:p>
    <w:p w14:paraId="66C6B578" w14:textId="4C24441F" w:rsidR="00301478" w:rsidRDefault="0014672D">
      <w:pPr>
        <w:pStyle w:val="Default"/>
        <w:spacing w:before="0" w:after="213" w:line="313" w:lineRule="atLeast"/>
        <w:ind w:left="1134"/>
        <w:jc w:val="center"/>
        <w:rPr>
          <w:rStyle w:val="None"/>
          <w:rFonts w:ascii="Calibri" w:eastAsia="Calibri" w:hAnsi="Calibri" w:cs="Calibri"/>
          <w:b/>
          <w:bCs/>
          <w:sz w:val="22"/>
          <w:szCs w:val="22"/>
          <w:u w:val="single" w:color="000000"/>
          <w:shd w:val="clear" w:color="auto" w:fill="FFFFFF"/>
        </w:rPr>
      </w:pPr>
      <w:r>
        <w:rPr>
          <w:rStyle w:val="None"/>
          <w:rFonts w:ascii="Calibri" w:hAnsi="Calibri"/>
          <w:b/>
          <w:bCs/>
          <w:sz w:val="22"/>
          <w:szCs w:val="22"/>
          <w:u w:val="single" w:color="000000"/>
          <w:shd w:val="clear" w:color="auto" w:fill="FFFFFF"/>
          <w:lang w:val="en-US"/>
        </w:rPr>
        <w:lastRenderedPageBreak/>
        <w:t>(5) Identification and Assessment</w:t>
      </w:r>
    </w:p>
    <w:p w14:paraId="702C978E"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It is important that children, who have additional learning support needs, including SEND, are identified at an early stage and the earlier that action is taken, the more responsive the child is likely to be. To assist in early identification, Teachers and the SENCO will work with partnering agencies to utilize indicators such as observations, formative and summative assessments, and information obtained from parents/guardians. Formal assessment procedures as set out in the Code of Practice should be adhered to.</w:t>
      </w:r>
    </w:p>
    <w:p w14:paraId="79BF100E" w14:textId="77777777" w:rsidR="00301478" w:rsidRDefault="00000000">
      <w:pPr>
        <w:pStyle w:val="Default"/>
        <w:spacing w:before="0" w:after="213" w:line="22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1D7D176" w14:textId="4D7B43CF" w:rsidR="00301478" w:rsidRDefault="0014672D">
      <w:pPr>
        <w:pStyle w:val="Default"/>
        <w:spacing w:before="0" w:after="213" w:line="399" w:lineRule="atLeast"/>
        <w:jc w:val="center"/>
        <w:rPr>
          <w:rStyle w:val="None"/>
          <w:rFonts w:ascii="Calibri" w:eastAsia="Calibri" w:hAnsi="Calibri" w:cs="Calibri"/>
          <w:b/>
          <w:bCs/>
          <w:sz w:val="22"/>
          <w:szCs w:val="22"/>
          <w:u w:val="single" w:color="000000"/>
          <w:shd w:val="clear" w:color="auto" w:fill="FFFFFF"/>
        </w:rPr>
      </w:pPr>
      <w:r>
        <w:rPr>
          <w:rStyle w:val="None"/>
          <w:rFonts w:ascii="Calibri" w:hAnsi="Calibri"/>
          <w:b/>
          <w:bCs/>
          <w:sz w:val="22"/>
          <w:szCs w:val="22"/>
          <w:u w:val="single" w:color="000000"/>
          <w:shd w:val="clear" w:color="auto" w:fill="FFFFFF"/>
          <w:lang w:val="en-US"/>
        </w:rPr>
        <w:t>(6) The Three Phases of Action</w:t>
      </w:r>
    </w:p>
    <w:p w14:paraId="3F8B76C1" w14:textId="1130DE63"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The Code of Practice, acknowledging that there is a continuum of additional learning support needs, including SEND, sets out a three phases of action framework. The responsibility for children within Action Phase 1: Teacher Action and Action Phase 2: School Action lies at the school level. Following on from this is a period of Formal Assessment, which provides an opportunity to fully understand the needs of the student and consideration for SEND </w:t>
      </w:r>
      <w:proofErr w:type="spellStart"/>
      <w:r>
        <w:rPr>
          <w:rStyle w:val="None"/>
          <w:rFonts w:ascii="Calibri" w:hAnsi="Calibri"/>
          <w:sz w:val="22"/>
          <w:szCs w:val="22"/>
          <w:u w:color="000000"/>
          <w:shd w:val="clear" w:color="auto" w:fill="FFFFFF"/>
          <w:lang w:val="en-US"/>
        </w:rPr>
        <w:t>categorisation</w:t>
      </w:r>
      <w:proofErr w:type="spellEnd"/>
      <w:r>
        <w:rPr>
          <w:rStyle w:val="None"/>
          <w:rFonts w:ascii="Calibri" w:hAnsi="Calibri"/>
          <w:sz w:val="22"/>
          <w:szCs w:val="22"/>
          <w:u w:color="000000"/>
          <w:shd w:val="clear" w:color="auto" w:fill="FFFFFF"/>
          <w:lang w:val="en-US"/>
        </w:rPr>
        <w:t xml:space="preserve"> and a statement of eligibility at Action Phase 3: School Action Plus. Figure 1 (page 13) provides a summary of the three phase</w:t>
      </w:r>
      <w:r w:rsidR="00151591">
        <w:rPr>
          <w:rStyle w:val="None"/>
          <w:rFonts w:ascii="Calibri" w:hAnsi="Calibri"/>
          <w:sz w:val="22"/>
          <w:szCs w:val="22"/>
          <w:u w:color="000000"/>
          <w:shd w:val="clear" w:color="auto" w:fill="FFFFFF"/>
          <w:lang w:val="en-US"/>
        </w:rPr>
        <w:t>s</w:t>
      </w:r>
      <w:r>
        <w:rPr>
          <w:rStyle w:val="None"/>
          <w:rFonts w:ascii="Calibri" w:hAnsi="Calibri"/>
          <w:sz w:val="22"/>
          <w:szCs w:val="22"/>
          <w:u w:color="000000"/>
          <w:shd w:val="clear" w:color="auto" w:fill="FFFFFF"/>
          <w:lang w:val="en-US"/>
        </w:rPr>
        <w:t xml:space="preserve"> of action. </w:t>
      </w:r>
    </w:p>
    <w:p w14:paraId="6457B09D" w14:textId="77777777" w:rsidR="00301478" w:rsidRDefault="00301478">
      <w:pPr>
        <w:pStyle w:val="Default"/>
        <w:spacing w:before="0" w:line="342" w:lineRule="atLeast"/>
        <w:rPr>
          <w:rStyle w:val="None"/>
          <w:rFonts w:ascii="Calibri" w:eastAsia="Calibri" w:hAnsi="Calibri" w:cs="Calibri"/>
          <w:sz w:val="22"/>
          <w:szCs w:val="22"/>
          <w:u w:color="000000"/>
          <w:shd w:val="clear" w:color="auto" w:fill="FFFFFF"/>
        </w:rPr>
      </w:pPr>
    </w:p>
    <w:p w14:paraId="131F6376" w14:textId="77777777" w:rsidR="00301478" w:rsidRDefault="00301478">
      <w:pPr>
        <w:pStyle w:val="Default"/>
        <w:spacing w:before="0" w:line="313" w:lineRule="atLeast"/>
        <w:rPr>
          <w:rStyle w:val="None"/>
          <w:rFonts w:ascii="Calibri" w:eastAsia="Calibri" w:hAnsi="Calibri" w:cs="Calibri"/>
          <w:sz w:val="22"/>
          <w:szCs w:val="22"/>
          <w:u w:color="000000"/>
          <w:shd w:val="clear" w:color="auto" w:fill="FFFFFF"/>
        </w:rPr>
      </w:pPr>
    </w:p>
    <w:p w14:paraId="363752FA"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37701A3"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7868244"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4E401915"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C0F252E"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C12146D"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CA674B7"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38D83F29"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5AFBE7F4"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0CFE503D"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358EA69"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5525851A"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B7010D0" w14:textId="77777777" w:rsidR="00301478" w:rsidRDefault="00301478">
      <w:pPr>
        <w:pStyle w:val="Default"/>
        <w:spacing w:before="0" w:after="213" w:line="342" w:lineRule="atLeast"/>
        <w:jc w:val="both"/>
        <w:rPr>
          <w:rStyle w:val="None"/>
          <w:rFonts w:ascii="Calibri" w:eastAsia="Calibri" w:hAnsi="Calibri" w:cs="Calibri"/>
          <w:sz w:val="22"/>
          <w:szCs w:val="22"/>
          <w:u w:color="000000"/>
          <w:shd w:val="clear" w:color="auto" w:fill="FFFFFF"/>
        </w:rPr>
      </w:pPr>
    </w:p>
    <w:p w14:paraId="3541B149"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eastAsia="Calibri" w:hAnsi="Calibri" w:cs="Calibri"/>
          <w:noProof/>
          <w:sz w:val="22"/>
          <w:szCs w:val="22"/>
          <w:u w:color="000000"/>
          <w:shd w:val="clear" w:color="auto" w:fill="FFFFFF"/>
        </w:rPr>
        <w:lastRenderedPageBreak/>
        <w:drawing>
          <wp:anchor distT="152400" distB="152400" distL="152400" distR="152400" simplePos="0" relativeHeight="251660288" behindDoc="0" locked="0" layoutInCell="1" allowOverlap="1" wp14:anchorId="19E19072" wp14:editId="7D6F2267">
            <wp:simplePos x="0" y="0"/>
            <wp:positionH relativeFrom="margin">
              <wp:posOffset>119745</wp:posOffset>
            </wp:positionH>
            <wp:positionV relativeFrom="page">
              <wp:posOffset>535802</wp:posOffset>
            </wp:positionV>
            <wp:extent cx="6080210" cy="3887479"/>
            <wp:effectExtent l="0" t="0" r="0" b="0"/>
            <wp:wrapThrough wrapText="bothSides" distL="152400" distR="152400">
              <wp:wrapPolygon edited="1">
                <wp:start x="21" y="0"/>
                <wp:lineTo x="21600" y="0"/>
                <wp:lineTo x="21600" y="21577"/>
                <wp:lineTo x="21" y="21577"/>
                <wp:lineTo x="21"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10"/>
                    <a:stretch>
                      <a:fillRect/>
                    </a:stretch>
                  </pic:blipFill>
                  <pic:spPr>
                    <a:xfrm>
                      <a:off x="0" y="0"/>
                      <a:ext cx="6080210" cy="3887479"/>
                    </a:xfrm>
                    <a:prstGeom prst="rect">
                      <a:avLst/>
                    </a:prstGeom>
                    <a:ln w="12700" cap="flat">
                      <a:noFill/>
                      <a:miter lim="400000"/>
                    </a:ln>
                    <a:effectLst/>
                  </pic:spPr>
                </pic:pic>
              </a:graphicData>
            </a:graphic>
          </wp:anchor>
        </w:drawing>
      </w:r>
      <w:r>
        <w:rPr>
          <w:rStyle w:val="None"/>
          <w:rFonts w:ascii="Calibri" w:eastAsia="Calibri" w:hAnsi="Calibri" w:cs="Calibri"/>
          <w:noProof/>
          <w:sz w:val="22"/>
          <w:szCs w:val="22"/>
          <w:u w:color="000000"/>
          <w:shd w:val="clear" w:color="auto" w:fill="FFFFFF"/>
        </w:rPr>
        <w:drawing>
          <wp:anchor distT="152400" distB="152400" distL="152400" distR="152400" simplePos="0" relativeHeight="251661312" behindDoc="0" locked="0" layoutInCell="1" allowOverlap="1" wp14:anchorId="2B87C414" wp14:editId="1279F415">
            <wp:simplePos x="0" y="0"/>
            <wp:positionH relativeFrom="margin">
              <wp:posOffset>130915</wp:posOffset>
            </wp:positionH>
            <wp:positionV relativeFrom="line">
              <wp:posOffset>4039688</wp:posOffset>
            </wp:positionV>
            <wp:extent cx="6069039" cy="3829746"/>
            <wp:effectExtent l="0" t="0" r="0" b="0"/>
            <wp:wrapThrough wrapText="bothSides" distL="152400" distR="152400">
              <wp:wrapPolygon edited="1">
                <wp:start x="0" y="33"/>
                <wp:lineTo x="21600" y="33"/>
                <wp:lineTo x="21600" y="21628"/>
                <wp:lineTo x="0" y="21628"/>
                <wp:lineTo x="0" y="33"/>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11"/>
                    <a:stretch>
                      <a:fillRect/>
                    </a:stretch>
                  </pic:blipFill>
                  <pic:spPr>
                    <a:xfrm>
                      <a:off x="0" y="0"/>
                      <a:ext cx="6069039" cy="3829746"/>
                    </a:xfrm>
                    <a:prstGeom prst="rect">
                      <a:avLst/>
                    </a:prstGeom>
                    <a:ln w="12700" cap="flat">
                      <a:noFill/>
                      <a:miter lim="400000"/>
                    </a:ln>
                    <a:effectLst/>
                  </pic:spPr>
                </pic:pic>
              </a:graphicData>
            </a:graphic>
          </wp:anchor>
        </w:drawing>
      </w:r>
    </w:p>
    <w:p w14:paraId="343B206D" w14:textId="77777777" w:rsidR="00301478" w:rsidRDefault="00301478">
      <w:pPr>
        <w:pStyle w:val="Default"/>
        <w:spacing w:before="0" w:line="313" w:lineRule="atLeast"/>
        <w:rPr>
          <w:rStyle w:val="None"/>
          <w:rFonts w:ascii="Calibri" w:eastAsia="Calibri" w:hAnsi="Calibri" w:cs="Calibri"/>
          <w:sz w:val="22"/>
          <w:szCs w:val="22"/>
          <w:u w:color="000000"/>
          <w:shd w:val="clear" w:color="auto" w:fill="FFFFFF"/>
        </w:rPr>
      </w:pPr>
    </w:p>
    <w:p w14:paraId="5B57C672" w14:textId="77777777" w:rsidR="00301478" w:rsidRDefault="00301478">
      <w:pPr>
        <w:pStyle w:val="Default"/>
        <w:spacing w:before="0" w:after="213" w:line="342" w:lineRule="atLeast"/>
        <w:jc w:val="both"/>
        <w:rPr>
          <w:rStyle w:val="None"/>
          <w:rFonts w:ascii="Calibri" w:eastAsia="Calibri" w:hAnsi="Calibri" w:cs="Calibri"/>
          <w:sz w:val="22"/>
          <w:szCs w:val="22"/>
          <w:u w:color="000000"/>
          <w:shd w:val="clear" w:color="auto" w:fill="FFFFFF"/>
        </w:rPr>
      </w:pPr>
    </w:p>
    <w:p w14:paraId="2D0E8520"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01C01BE"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7CC326B4"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4A7E3D09"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3FA47C51"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131436C5"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D4741CC"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55FB5F17"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16B696C"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7BA9ED1"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283E9EC4" w14:textId="7132D71E"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46738B91" w14:textId="59BE0248"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96A5E5E" w14:textId="30B330AA"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55EAE8A" w14:textId="7C5ADA9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4480D9BA" w14:textId="1E2D8C9D"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547826EB" w14:textId="2079F4F1"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01B686CA" w14:textId="525DA090"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CE5A275" w14:textId="409653CC"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62198529" w14:textId="08165DC0"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5D1738C9" w14:textId="5EEA4D09"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5D9A4030" w14:textId="019D5D30"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0D0CB58F" w14:textId="77777777" w:rsidR="00E33291" w:rsidRDefault="00E33291">
      <w:pPr>
        <w:pStyle w:val="Default"/>
        <w:spacing w:before="0" w:after="213" w:line="342" w:lineRule="atLeast"/>
        <w:jc w:val="both"/>
        <w:rPr>
          <w:rStyle w:val="None"/>
          <w:rFonts w:ascii="Calibri" w:hAnsi="Calibri"/>
          <w:sz w:val="22"/>
          <w:szCs w:val="22"/>
          <w:u w:color="000000"/>
          <w:shd w:val="clear" w:color="auto" w:fill="FFFFFF"/>
          <w:lang w:val="en-US"/>
        </w:rPr>
      </w:pPr>
    </w:p>
    <w:p w14:paraId="47372E87" w14:textId="0557E496" w:rsidR="00E33291" w:rsidRPr="00151591" w:rsidRDefault="00E33291">
      <w:pPr>
        <w:pStyle w:val="Default"/>
        <w:spacing w:before="0" w:after="213" w:line="342" w:lineRule="atLeast"/>
        <w:jc w:val="both"/>
        <w:rPr>
          <w:rStyle w:val="None"/>
          <w:rFonts w:ascii="Calibri" w:hAnsi="Calibri"/>
          <w:b/>
          <w:bCs/>
          <w:sz w:val="22"/>
          <w:szCs w:val="22"/>
          <w:u w:color="000000"/>
          <w:shd w:val="clear" w:color="auto" w:fill="FFFFFF"/>
          <w:lang w:val="en-US"/>
        </w:rPr>
      </w:pPr>
      <w:r w:rsidRPr="00151591">
        <w:rPr>
          <w:rStyle w:val="None"/>
          <w:rFonts w:ascii="Calibri" w:hAnsi="Calibri"/>
          <w:b/>
          <w:bCs/>
          <w:sz w:val="22"/>
          <w:szCs w:val="22"/>
          <w:u w:color="000000"/>
          <w:shd w:val="clear" w:color="auto" w:fill="FFFFFF"/>
          <w:lang w:val="en-US"/>
        </w:rPr>
        <w:lastRenderedPageBreak/>
        <w:t>Statement of Eligibility</w:t>
      </w:r>
    </w:p>
    <w:p w14:paraId="257A78EF" w14:textId="214AA20A"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Children at Action Phase 3: School Action Plus, who have been formally assessed and identified with SEND are required by law to have those needs and the provision to be made in relation to them set out by CF School</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 xml:space="preserve">s responsible authority in a statement of eligibility. </w:t>
      </w:r>
    </w:p>
    <w:p w14:paraId="667E3074"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Annual Review: All children with a statement of eligibility, at Action Phase 3: School Action Plus, are required to have an Annual Review in line with Ministry of Education</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policy and strategy.</w:t>
      </w:r>
    </w:p>
    <w:p w14:paraId="1215C4DC" w14:textId="77777777" w:rsidR="00301478" w:rsidRDefault="00000000">
      <w:pPr>
        <w:pStyle w:val="Default"/>
        <w:spacing w:before="0" w:after="213" w:line="342"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CF School is committed to the processes, expectations and responsibilities relating to the three phases of action outlined in the Code of Practice and all legal requirements as set out in both the Education Act, 2016 and the Education Regulations, 2017.</w:t>
      </w:r>
    </w:p>
    <w:p w14:paraId="682DE2EB"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All students with ALSN, including SEND require a Learning Support Plan (LSP) across all 3 phases of action. </w:t>
      </w:r>
    </w:p>
    <w:p w14:paraId="436737A6" w14:textId="77777777" w:rsidR="00301478" w:rsidRDefault="00000000">
      <w:pPr>
        <w:pStyle w:val="Default"/>
        <w:spacing w:before="0" w:line="240" w:lineRule="auto"/>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69CEB2D2"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LSP</w:t>
      </w:r>
      <w:r>
        <w:rPr>
          <w:rStyle w:val="None"/>
          <w:rFonts w:ascii="Calibri" w:hAnsi="Calibri"/>
          <w:sz w:val="22"/>
          <w:szCs w:val="22"/>
          <w:u w:color="000000"/>
          <w:shd w:val="clear" w:color="auto" w:fill="FFFFFF"/>
          <w:lang w:val="en-US"/>
        </w:rPr>
        <w:t>s</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are</w:t>
      </w:r>
      <w:r>
        <w:rPr>
          <w:rStyle w:val="None"/>
          <w:rFonts w:ascii="Calibri" w:hAnsi="Calibri"/>
          <w:sz w:val="22"/>
          <w:szCs w:val="22"/>
          <w:u w:color="000000"/>
          <w:shd w:val="clear" w:color="auto" w:fill="FFFFFF"/>
        </w:rPr>
        <w:t xml:space="preserve"> be</w:t>
      </w:r>
      <w:r>
        <w:rPr>
          <w:rStyle w:val="None"/>
          <w:rFonts w:ascii="Calibri" w:hAnsi="Calibri"/>
          <w:sz w:val="22"/>
          <w:szCs w:val="22"/>
          <w:u w:color="000000"/>
          <w:shd w:val="clear" w:color="auto" w:fill="FFFFFF"/>
          <w:rtl/>
        </w:rPr>
        <w:t> ‘</w:t>
      </w:r>
      <w:r>
        <w:rPr>
          <w:rStyle w:val="None"/>
          <w:rFonts w:ascii="Calibri" w:hAnsi="Calibri"/>
          <w:sz w:val="22"/>
          <w:szCs w:val="22"/>
          <w:u w:color="000000"/>
          <w:shd w:val="clear" w:color="auto" w:fill="FFFFFF"/>
          <w:lang w:val="de-DE"/>
        </w:rPr>
        <w:t>SMARTER</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rPr>
        <w:t>:</w:t>
      </w:r>
    </w:p>
    <w:p w14:paraId="39AF0220" w14:textId="77777777" w:rsidR="00301478" w:rsidRDefault="00000000">
      <w:pPr>
        <w:pStyle w:val="Default"/>
        <w:spacing w:before="0" w:after="160" w:line="240" w:lineRule="auto"/>
        <w:ind w:left="960" w:hanging="480"/>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Specific, so that it is clear what the child should be working towards.</w:t>
      </w:r>
    </w:p>
    <w:p w14:paraId="09F14551"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Measurable, so that it is clear when the target has been achieved.</w:t>
      </w:r>
    </w:p>
    <w:p w14:paraId="07FCF70A"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Achievable for the individual student.</w:t>
      </w:r>
    </w:p>
    <w:p w14:paraId="0E9E0078"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Relevant, to the student</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needs and circumstances.</w:t>
      </w:r>
    </w:p>
    <w:p w14:paraId="5E84BA28"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Time-bound, so that the targets are to be achieved and reviewed termly at a minimum.</w:t>
      </w:r>
    </w:p>
    <w:p w14:paraId="24E68413"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Evaluated and changed if they are not working.</w:t>
      </w:r>
    </w:p>
    <w:p w14:paraId="3A6583D3" w14:textId="77777777" w:rsidR="00301478" w:rsidRDefault="00000000">
      <w:pPr>
        <w:pStyle w:val="Default"/>
        <w:spacing w:before="0" w:after="160" w:line="240" w:lineRule="auto"/>
        <w:ind w:left="952" w:hanging="476"/>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Reviewed formally and shared with all the co-production team and success celebrated.</w:t>
      </w:r>
    </w:p>
    <w:p w14:paraId="637F14F6" w14:textId="77777777" w:rsidR="00301478" w:rsidRDefault="00000000">
      <w:pPr>
        <w:pStyle w:val="Default"/>
        <w:spacing w:before="0" w:after="266" w:line="337"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D53FD02" w14:textId="5CFA2909"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sidRPr="00DD5946">
        <w:rPr>
          <w:rStyle w:val="None"/>
          <w:rFonts w:ascii="Calibri" w:hAnsi="Calibri"/>
          <w:sz w:val="22"/>
          <w:szCs w:val="22"/>
          <w:u w:color="000000"/>
          <w:shd w:val="clear" w:color="auto" w:fill="FFFFFF"/>
          <w:lang w:val="en-US"/>
        </w:rPr>
        <w:t>A LSP is a working document and should be reviewed termly at a minimum</w:t>
      </w:r>
      <w:r w:rsidR="00151591" w:rsidRPr="00DD5946">
        <w:rPr>
          <w:rStyle w:val="None"/>
          <w:rFonts w:ascii="Calibri" w:hAnsi="Calibri"/>
          <w:sz w:val="22"/>
          <w:szCs w:val="22"/>
          <w:u w:color="000000"/>
          <w:shd w:val="clear" w:color="auto" w:fill="FFFFFF"/>
          <w:lang w:val="en-US"/>
        </w:rPr>
        <w:t>,</w:t>
      </w:r>
      <w:r w:rsidRPr="00DD5946">
        <w:rPr>
          <w:rStyle w:val="None"/>
          <w:rFonts w:ascii="Calibri" w:hAnsi="Calibri"/>
          <w:sz w:val="22"/>
          <w:szCs w:val="22"/>
          <w:u w:color="000000"/>
          <w:shd w:val="clear" w:color="auto" w:fill="FFFFFF"/>
          <w:lang w:val="en-US"/>
        </w:rPr>
        <w:t xml:space="preserve"> through meetings</w:t>
      </w:r>
      <w:r w:rsidR="00DD5946">
        <w:rPr>
          <w:rStyle w:val="None"/>
          <w:rFonts w:ascii="Calibri" w:hAnsi="Calibri"/>
          <w:sz w:val="22"/>
          <w:szCs w:val="22"/>
          <w:u w:color="000000"/>
          <w:shd w:val="clear" w:color="auto" w:fill="FFFFFF"/>
          <w:lang w:val="en-US"/>
        </w:rPr>
        <w:t xml:space="preserve"> and</w:t>
      </w:r>
      <w:r w:rsidRPr="00DD5946">
        <w:rPr>
          <w:rStyle w:val="None"/>
          <w:rFonts w:ascii="Calibri" w:hAnsi="Calibri"/>
          <w:sz w:val="22"/>
          <w:szCs w:val="22"/>
          <w:u w:color="000000"/>
          <w:shd w:val="clear" w:color="auto" w:fill="FFFFFF"/>
          <w:lang w:val="en-US"/>
        </w:rPr>
        <w:t xml:space="preserve"> </w:t>
      </w:r>
      <w:r w:rsidR="00151591" w:rsidRPr="00DD5946">
        <w:rPr>
          <w:rStyle w:val="None"/>
          <w:rFonts w:ascii="Calibri" w:hAnsi="Calibri"/>
          <w:color w:val="000000" w:themeColor="text1"/>
          <w:sz w:val="22"/>
          <w:szCs w:val="22"/>
          <w:u w:color="000000"/>
          <w:shd w:val="clear" w:color="auto" w:fill="FFFFFF"/>
          <w:lang w:val="en-US"/>
        </w:rPr>
        <w:t xml:space="preserve">communication </w:t>
      </w:r>
      <w:r w:rsidRPr="00DD5946">
        <w:rPr>
          <w:rStyle w:val="None"/>
          <w:rFonts w:ascii="Calibri" w:hAnsi="Calibri"/>
          <w:color w:val="000000" w:themeColor="text1"/>
          <w:sz w:val="22"/>
          <w:szCs w:val="22"/>
          <w:u w:color="000000"/>
          <w:shd w:val="clear" w:color="auto" w:fill="FFFFFF"/>
          <w:lang w:val="en-US"/>
        </w:rPr>
        <w:t>between the teacher/SENCO and the parents/guardians.</w:t>
      </w:r>
      <w:r w:rsidRPr="00DD5946">
        <w:rPr>
          <w:rStyle w:val="None"/>
          <w:rFonts w:ascii="Calibri" w:hAnsi="Calibri"/>
          <w:color w:val="000000" w:themeColor="text1"/>
          <w:sz w:val="22"/>
          <w:szCs w:val="22"/>
          <w:u w:color="000000"/>
          <w:shd w:val="clear" w:color="auto" w:fill="FFFFFF"/>
        </w:rPr>
        <w:t xml:space="preserve">  </w:t>
      </w:r>
      <w:r w:rsidRPr="00DD5946">
        <w:rPr>
          <w:rStyle w:val="None"/>
          <w:rFonts w:ascii="Calibri" w:hAnsi="Calibri"/>
          <w:color w:val="000000" w:themeColor="text1"/>
          <w:sz w:val="22"/>
          <w:szCs w:val="22"/>
          <w:u w:color="000000"/>
          <w:shd w:val="clear" w:color="auto" w:fill="FFFFFF"/>
          <w:lang w:val="en-US"/>
        </w:rPr>
        <w:t>It exists to help the student make steady and sig</w:t>
      </w:r>
      <w:r>
        <w:rPr>
          <w:rStyle w:val="None"/>
          <w:rFonts w:ascii="Calibri" w:hAnsi="Calibri"/>
          <w:sz w:val="22"/>
          <w:szCs w:val="22"/>
          <w:u w:color="000000"/>
          <w:shd w:val="clear" w:color="auto" w:fill="FFFFFF"/>
          <w:lang w:val="en-US"/>
        </w:rPr>
        <w:t>nificant progress through additional support.</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This is to ensure that the LSP continues to address and meet the child</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needs.</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Parental/guardian input is important, as is the student</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views, if they are able to convey their thoughts, on the progress made and the effectiveness of the LSP.</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 xml:space="preserve">The teacher/SENCO will discuss the targets and whether they need </w:t>
      </w:r>
      <w:r w:rsidR="00151591">
        <w:rPr>
          <w:rStyle w:val="None"/>
          <w:rFonts w:ascii="Calibri" w:hAnsi="Calibri"/>
          <w:sz w:val="22"/>
          <w:szCs w:val="22"/>
          <w:u w:color="000000"/>
          <w:shd w:val="clear" w:color="auto" w:fill="FFFFFF"/>
          <w:lang w:val="en-US"/>
        </w:rPr>
        <w:t xml:space="preserve">to be </w:t>
      </w:r>
      <w:r>
        <w:rPr>
          <w:rStyle w:val="None"/>
          <w:rFonts w:ascii="Calibri" w:hAnsi="Calibri"/>
          <w:sz w:val="22"/>
          <w:szCs w:val="22"/>
          <w:u w:color="000000"/>
          <w:shd w:val="clear" w:color="auto" w:fill="FFFFFF"/>
          <w:lang w:val="en-US"/>
        </w:rPr>
        <w:t>refined/updat</w:t>
      </w:r>
      <w:r w:rsidR="00151591">
        <w:rPr>
          <w:rStyle w:val="None"/>
          <w:rFonts w:ascii="Calibri" w:hAnsi="Calibri"/>
          <w:sz w:val="22"/>
          <w:szCs w:val="22"/>
          <w:u w:color="000000"/>
          <w:shd w:val="clear" w:color="auto" w:fill="FFFFFF"/>
          <w:lang w:val="en-US"/>
        </w:rPr>
        <w:t>ed</w:t>
      </w:r>
      <w:r>
        <w:rPr>
          <w:rStyle w:val="None"/>
          <w:rFonts w:ascii="Calibri" w:hAnsi="Calibri"/>
          <w:sz w:val="22"/>
          <w:szCs w:val="22"/>
          <w:u w:color="000000"/>
          <w:shd w:val="clear" w:color="auto" w:fill="FFFFFF"/>
          <w:lang w:val="en-US"/>
        </w:rPr>
        <w:t xml:space="preserve"> or have been achieved.</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New targets may also be set to be achieved by the next review date.</w:t>
      </w:r>
    </w:p>
    <w:p w14:paraId="3A1DEED3" w14:textId="17E8FCCD" w:rsidR="00301478" w:rsidRDefault="00000000">
      <w:pPr>
        <w:pStyle w:val="Default"/>
        <w:spacing w:before="0" w:after="266" w:line="368" w:lineRule="atLeast"/>
        <w:jc w:val="both"/>
        <w:rPr>
          <w:rStyle w:val="None"/>
          <w:rFonts w:ascii="Calibri" w:hAnsi="Calibri"/>
          <w:sz w:val="22"/>
          <w:szCs w:val="22"/>
          <w:u w:color="000000"/>
          <w:shd w:val="clear" w:color="auto" w:fill="FFFFFF"/>
        </w:rPr>
      </w:pPr>
      <w:r>
        <w:rPr>
          <w:rStyle w:val="None"/>
          <w:rFonts w:ascii="Calibri" w:hAnsi="Calibri"/>
          <w:sz w:val="22"/>
          <w:szCs w:val="22"/>
          <w:u w:color="000000"/>
          <w:shd w:val="clear" w:color="auto" w:fill="FFFFFF"/>
        </w:rPr>
        <w:t> </w:t>
      </w:r>
    </w:p>
    <w:p w14:paraId="603701B0" w14:textId="77777777"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28849E5B" w14:textId="77777777" w:rsidR="00060812" w:rsidRDefault="00060812" w:rsidP="00060812">
      <w:pPr>
        <w:pStyle w:val="Default"/>
        <w:spacing w:before="0" w:line="429" w:lineRule="atLeast"/>
        <w:rPr>
          <w:rStyle w:val="None"/>
          <w:rFonts w:ascii="Calibri" w:eastAsia="Calibri" w:hAnsi="Calibri" w:cs="Calibri"/>
          <w:sz w:val="22"/>
          <w:szCs w:val="22"/>
          <w:u w:color="000000"/>
          <w:shd w:val="clear" w:color="auto" w:fill="FFFFFF"/>
        </w:rPr>
      </w:pPr>
    </w:p>
    <w:p w14:paraId="79B7E8DB" w14:textId="77777777" w:rsidR="00060812" w:rsidRDefault="00060812" w:rsidP="00060812">
      <w:pPr>
        <w:pStyle w:val="Default"/>
        <w:spacing w:before="0" w:line="429" w:lineRule="atLeast"/>
        <w:rPr>
          <w:rStyle w:val="None"/>
          <w:rFonts w:ascii="Calibri" w:eastAsia="Calibri" w:hAnsi="Calibri" w:cs="Calibri"/>
          <w:sz w:val="22"/>
          <w:szCs w:val="22"/>
          <w:u w:color="000000"/>
          <w:shd w:val="clear" w:color="auto" w:fill="FFFFFF"/>
        </w:rPr>
      </w:pPr>
    </w:p>
    <w:p w14:paraId="742AE8D2" w14:textId="1F6D2348" w:rsidR="00301478" w:rsidRDefault="0014672D" w:rsidP="00060812">
      <w:pPr>
        <w:pStyle w:val="Default"/>
        <w:spacing w:before="0" w:line="429" w:lineRule="atLeast"/>
        <w:jc w:val="center"/>
        <w:rPr>
          <w:rStyle w:val="None"/>
          <w:rFonts w:ascii="Calibri" w:eastAsia="Calibri" w:hAnsi="Calibri" w:cs="Calibri"/>
          <w:b/>
          <w:bCs/>
          <w:sz w:val="22"/>
          <w:szCs w:val="22"/>
          <w:u w:val="single" w:color="000000"/>
          <w:shd w:val="clear" w:color="auto" w:fill="FFFFFF"/>
        </w:rPr>
      </w:pPr>
      <w:r>
        <w:rPr>
          <w:rStyle w:val="None"/>
          <w:rFonts w:ascii="Calibri" w:hAnsi="Calibri"/>
          <w:b/>
          <w:bCs/>
          <w:sz w:val="22"/>
          <w:szCs w:val="22"/>
          <w:u w:val="single" w:color="000000"/>
          <w:shd w:val="clear" w:color="auto" w:fill="FFFFFF"/>
          <w:lang w:val="en-US"/>
        </w:rPr>
        <w:lastRenderedPageBreak/>
        <w:t>(7) Arrangements for ALSN/SEND</w:t>
      </w:r>
    </w:p>
    <w:p w14:paraId="2D32B6D4" w14:textId="77777777" w:rsidR="00301478" w:rsidRDefault="00000000">
      <w:pPr>
        <w:pStyle w:val="Default"/>
        <w:spacing w:before="0" w:line="429" w:lineRule="atLeast"/>
        <w:jc w:val="both"/>
        <w:rPr>
          <w:rStyle w:val="None"/>
          <w:rFonts w:ascii="Calibri" w:eastAsia="Calibri" w:hAnsi="Calibri" w:cs="Calibri"/>
          <w:b/>
          <w:bCs/>
          <w:sz w:val="22"/>
          <w:szCs w:val="22"/>
          <w:u w:color="000000"/>
          <w:shd w:val="clear" w:color="auto" w:fill="FFFFFF"/>
        </w:rPr>
      </w:pPr>
      <w:r>
        <w:rPr>
          <w:rStyle w:val="None"/>
          <w:rFonts w:ascii="Calibri" w:hAnsi="Calibri"/>
          <w:b/>
          <w:bCs/>
          <w:sz w:val="22"/>
          <w:szCs w:val="22"/>
          <w:u w:color="000000"/>
          <w:shd w:val="clear" w:color="auto" w:fill="FFFFFF"/>
        </w:rPr>
        <w:t> </w:t>
      </w:r>
    </w:p>
    <w:p w14:paraId="4D5719A6" w14:textId="0CA0AF43" w:rsidR="00301478" w:rsidRPr="00E66308" w:rsidRDefault="00000000">
      <w:pPr>
        <w:pStyle w:val="Default"/>
        <w:spacing w:before="0" w:line="368" w:lineRule="atLeast"/>
        <w:jc w:val="both"/>
        <w:rPr>
          <w:rStyle w:val="None"/>
          <w:rFonts w:ascii="Calibri" w:eastAsia="Calibri" w:hAnsi="Calibri" w:cs="Calibri"/>
          <w:b/>
          <w:bCs/>
          <w:sz w:val="22"/>
          <w:szCs w:val="22"/>
          <w:u w:color="000000"/>
          <w:shd w:val="clear" w:color="auto" w:fill="FFFFFF"/>
          <w:lang w:val="en-US"/>
        </w:rPr>
      </w:pPr>
      <w:r w:rsidRPr="00E66308">
        <w:rPr>
          <w:rStyle w:val="None"/>
          <w:rFonts w:ascii="Calibri" w:hAnsi="Calibri"/>
          <w:b/>
          <w:bCs/>
          <w:sz w:val="22"/>
          <w:szCs w:val="22"/>
          <w:u w:color="000000"/>
          <w:shd w:val="clear" w:color="auto" w:fill="FFFFFF"/>
          <w:lang w:val="it-IT"/>
        </w:rPr>
        <w:t>Curriculum Access</w:t>
      </w:r>
      <w:r w:rsidR="00060812" w:rsidRPr="00E66308">
        <w:rPr>
          <w:rStyle w:val="None"/>
          <w:rFonts w:ascii="Calibri" w:eastAsia="Calibri" w:hAnsi="Calibri" w:cs="Calibri"/>
          <w:b/>
          <w:bCs/>
          <w:sz w:val="22"/>
          <w:szCs w:val="22"/>
          <w:u w:color="000000"/>
          <w:shd w:val="clear" w:color="auto" w:fill="FFFFFF"/>
          <w:lang w:val="en-US"/>
        </w:rPr>
        <w:t>:</w:t>
      </w:r>
    </w:p>
    <w:p w14:paraId="0B705F94" w14:textId="77777777" w:rsidR="00060812" w:rsidRPr="00060812" w:rsidRDefault="00060812">
      <w:pPr>
        <w:pStyle w:val="Default"/>
        <w:spacing w:before="0" w:line="368" w:lineRule="atLeast"/>
        <w:jc w:val="both"/>
        <w:rPr>
          <w:rStyle w:val="None"/>
          <w:rFonts w:ascii="Calibri" w:eastAsia="Calibri" w:hAnsi="Calibri" w:cs="Calibri"/>
          <w:sz w:val="22"/>
          <w:szCs w:val="22"/>
          <w:u w:color="000000"/>
          <w:shd w:val="clear" w:color="auto" w:fill="FFFFFF"/>
          <w:lang w:val="en-US"/>
        </w:rPr>
      </w:pPr>
    </w:p>
    <w:p w14:paraId="217FD7B0" w14:textId="7D695BE2"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 xml:space="preserve">Arrangements will be in place for providing all individuals with support and full access to a broad and balanced curriculum. CF School maintains very small class sizes of 5- 12 students to ensure all students receive individual attention and tailored learning. Differentiation is embedded within the curriculum to ensure all students can access all subjects at all times. CF School SENCO </w:t>
      </w:r>
      <w:r w:rsidR="00E33291">
        <w:rPr>
          <w:rStyle w:val="None"/>
          <w:rFonts w:ascii="Calibri" w:hAnsi="Calibri"/>
          <w:sz w:val="22"/>
          <w:szCs w:val="22"/>
          <w:u w:color="000000"/>
          <w:shd w:val="clear" w:color="auto" w:fill="FFFFFF"/>
          <w:lang w:val="en-US"/>
        </w:rPr>
        <w:t>organizes</w:t>
      </w:r>
      <w:r>
        <w:rPr>
          <w:rStyle w:val="None"/>
          <w:rFonts w:ascii="Calibri" w:hAnsi="Calibri"/>
          <w:sz w:val="22"/>
          <w:szCs w:val="22"/>
          <w:u w:color="000000"/>
          <w:shd w:val="clear" w:color="auto" w:fill="FFFFFF"/>
          <w:lang w:val="en-US"/>
        </w:rPr>
        <w:t xml:space="preserve"> 1:1 </w:t>
      </w:r>
      <w:proofErr w:type="gramStart"/>
      <w:r>
        <w:rPr>
          <w:rStyle w:val="None"/>
          <w:rFonts w:ascii="Calibri" w:hAnsi="Calibri"/>
          <w:sz w:val="22"/>
          <w:szCs w:val="22"/>
          <w:u w:color="000000"/>
          <w:shd w:val="clear" w:color="auto" w:fill="FFFFFF"/>
          <w:lang w:val="en-US"/>
        </w:rPr>
        <w:t>lessons</w:t>
      </w:r>
      <w:proofErr w:type="gramEnd"/>
      <w:r>
        <w:rPr>
          <w:rStyle w:val="None"/>
          <w:rFonts w:ascii="Calibri" w:hAnsi="Calibri"/>
          <w:sz w:val="22"/>
          <w:szCs w:val="22"/>
          <w:u w:color="000000"/>
          <w:shd w:val="clear" w:color="auto" w:fill="FFFFFF"/>
          <w:lang w:val="en-US"/>
        </w:rPr>
        <w:t xml:space="preserve"> for students who require additional individual support. LSPS are written with specific targets made with core subject teachers</w:t>
      </w:r>
      <w:r w:rsidR="00C66030">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lang w:val="en-US"/>
        </w:rPr>
        <w:t xml:space="preserve"> to ensure that each student can progress and achieve. All students have access to our broad and robust curriculum and individual lessons are </w:t>
      </w:r>
      <w:r w:rsidR="00E33291">
        <w:rPr>
          <w:rStyle w:val="None"/>
          <w:rFonts w:ascii="Calibri" w:hAnsi="Calibri"/>
          <w:sz w:val="22"/>
          <w:szCs w:val="22"/>
          <w:u w:color="000000"/>
          <w:shd w:val="clear" w:color="auto" w:fill="FFFFFF"/>
          <w:lang w:val="en-US"/>
        </w:rPr>
        <w:t>organized</w:t>
      </w:r>
      <w:r>
        <w:rPr>
          <w:rStyle w:val="None"/>
          <w:rFonts w:ascii="Calibri" w:hAnsi="Calibri"/>
          <w:sz w:val="22"/>
          <w:szCs w:val="22"/>
          <w:u w:color="000000"/>
          <w:shd w:val="clear" w:color="auto" w:fill="FFFFFF"/>
          <w:lang w:val="en-US"/>
        </w:rPr>
        <w:t xml:space="preserve"> on a rotation so that no one subject is affected. </w:t>
      </w:r>
    </w:p>
    <w:p w14:paraId="1D38F581" w14:textId="77777777" w:rsidR="00060812" w:rsidRPr="00E66308" w:rsidRDefault="00000000">
      <w:pPr>
        <w:pStyle w:val="Default"/>
        <w:spacing w:before="0" w:after="266" w:line="368" w:lineRule="atLeast"/>
        <w:jc w:val="both"/>
        <w:rPr>
          <w:rStyle w:val="None"/>
          <w:rFonts w:ascii="Calibri" w:eastAsia="Calibri" w:hAnsi="Calibri" w:cs="Calibri"/>
          <w:b/>
          <w:bCs/>
          <w:sz w:val="22"/>
          <w:szCs w:val="22"/>
          <w:u w:color="000000"/>
          <w:shd w:val="clear" w:color="auto" w:fill="FFFFFF"/>
        </w:rPr>
      </w:pPr>
      <w:r w:rsidRPr="00E66308">
        <w:rPr>
          <w:rStyle w:val="None"/>
          <w:rFonts w:ascii="Calibri" w:hAnsi="Calibri"/>
          <w:b/>
          <w:bCs/>
          <w:sz w:val="22"/>
          <w:szCs w:val="22"/>
          <w:u w:color="000000"/>
          <w:shd w:val="clear" w:color="auto" w:fill="FFFFFF"/>
          <w:lang w:val="en-US"/>
        </w:rPr>
        <w:t>Ensuring Effective Inclusion</w:t>
      </w:r>
      <w:r w:rsidR="00060812" w:rsidRPr="00E66308">
        <w:rPr>
          <w:rStyle w:val="None"/>
          <w:rFonts w:ascii="Calibri" w:hAnsi="Calibri"/>
          <w:b/>
          <w:bCs/>
          <w:sz w:val="22"/>
          <w:szCs w:val="22"/>
          <w:u w:color="000000"/>
          <w:shd w:val="clear" w:color="auto" w:fill="FFFFFF"/>
          <w:lang w:val="en-US"/>
        </w:rPr>
        <w:t>:</w:t>
      </w:r>
    </w:p>
    <w:p w14:paraId="6012A975" w14:textId="161A0E2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color w:val="221E1F"/>
          <w:sz w:val="22"/>
          <w:szCs w:val="22"/>
          <w:u w:color="000000"/>
          <w:shd w:val="clear" w:color="auto" w:fill="FFFFFF"/>
          <w:lang w:val="en-US"/>
        </w:rPr>
        <w:t>All pupils</w:t>
      </w:r>
      <w:r w:rsidR="00C66030">
        <w:rPr>
          <w:rStyle w:val="None"/>
          <w:rFonts w:ascii="Calibri" w:hAnsi="Calibri"/>
          <w:color w:val="221E1F"/>
          <w:sz w:val="22"/>
          <w:szCs w:val="22"/>
          <w:u w:color="000000"/>
          <w:shd w:val="clear" w:color="auto" w:fill="FFFFFF"/>
          <w:lang w:val="en-US"/>
        </w:rPr>
        <w:t>,</w:t>
      </w:r>
      <w:r>
        <w:rPr>
          <w:rStyle w:val="None"/>
          <w:rFonts w:ascii="Calibri" w:hAnsi="Calibri"/>
          <w:color w:val="221E1F"/>
          <w:sz w:val="22"/>
          <w:szCs w:val="22"/>
          <w:u w:color="000000"/>
          <w:shd w:val="clear" w:color="auto" w:fill="FFFFFF"/>
          <w:lang w:val="en-US"/>
        </w:rPr>
        <w:t xml:space="preserve"> whether they have additional learning support needs or not</w:t>
      </w:r>
      <w:r w:rsidR="00C66030">
        <w:rPr>
          <w:rStyle w:val="None"/>
          <w:rFonts w:ascii="Calibri" w:hAnsi="Calibri"/>
          <w:color w:val="221E1F"/>
          <w:sz w:val="22"/>
          <w:szCs w:val="22"/>
          <w:u w:color="000000"/>
          <w:shd w:val="clear" w:color="auto" w:fill="FFFFFF"/>
          <w:lang w:val="en-US"/>
        </w:rPr>
        <w:t>,</w:t>
      </w:r>
      <w:r>
        <w:rPr>
          <w:rStyle w:val="None"/>
          <w:rFonts w:ascii="Calibri" w:hAnsi="Calibri"/>
          <w:color w:val="221E1F"/>
          <w:sz w:val="22"/>
          <w:szCs w:val="22"/>
          <w:u w:color="000000"/>
          <w:shd w:val="clear" w:color="auto" w:fill="FFFFFF"/>
          <w:lang w:val="en-US"/>
        </w:rPr>
        <w:t xml:space="preserve"> should be </w:t>
      </w:r>
      <w:r>
        <w:rPr>
          <w:rStyle w:val="None"/>
          <w:rFonts w:ascii="Calibri" w:hAnsi="Calibri"/>
          <w:color w:val="221E1F"/>
          <w:sz w:val="22"/>
          <w:szCs w:val="22"/>
          <w:u w:color="000000"/>
          <w:shd w:val="clear" w:color="auto" w:fill="FFFFFF"/>
          <w:rtl/>
        </w:rPr>
        <w:t>‘</w:t>
      </w:r>
      <w:r>
        <w:rPr>
          <w:rStyle w:val="None"/>
          <w:rFonts w:ascii="Calibri" w:hAnsi="Calibri"/>
          <w:color w:val="221E1F"/>
          <w:sz w:val="22"/>
          <w:szCs w:val="22"/>
          <w:u w:color="000000"/>
          <w:shd w:val="clear" w:color="auto" w:fill="FFFFFF"/>
          <w:lang w:val="en-US"/>
        </w:rPr>
        <w:t>included</w:t>
      </w:r>
      <w:r>
        <w:rPr>
          <w:rStyle w:val="None"/>
          <w:rFonts w:ascii="Calibri" w:hAnsi="Calibri"/>
          <w:color w:val="221E1F"/>
          <w:sz w:val="22"/>
          <w:szCs w:val="22"/>
          <w:u w:color="000000"/>
          <w:shd w:val="clear" w:color="auto" w:fill="FFFFFF"/>
          <w:rtl/>
        </w:rPr>
        <w:t xml:space="preserve">’ </w:t>
      </w:r>
      <w:r>
        <w:rPr>
          <w:rStyle w:val="None"/>
          <w:rFonts w:ascii="Calibri" w:hAnsi="Calibri"/>
          <w:color w:val="221E1F"/>
          <w:sz w:val="22"/>
          <w:szCs w:val="22"/>
          <w:u w:color="000000"/>
          <w:shd w:val="clear" w:color="auto" w:fill="FFFFFF"/>
          <w:lang w:val="en-US"/>
        </w:rPr>
        <w:t>in the full life of the school.</w:t>
      </w:r>
      <w:r>
        <w:rPr>
          <w:rStyle w:val="None"/>
          <w:rFonts w:ascii="Calibri" w:hAnsi="Calibri"/>
          <w:sz w:val="22"/>
          <w:szCs w:val="22"/>
          <w:u w:color="000000"/>
          <w:shd w:val="clear" w:color="auto" w:fill="FFFFFF"/>
          <w:lang w:val="en-US"/>
        </w:rPr>
        <w:t xml:space="preserve"> We actively seek to identify and remove the barriers to learning and participation that can hinder or exclude a child with additional learning support needs, including SEND. We ensure that children are included in a positive and proactive way. </w:t>
      </w:r>
      <w:r w:rsidRPr="00DD5946">
        <w:rPr>
          <w:rStyle w:val="None"/>
          <w:rFonts w:ascii="Calibri" w:hAnsi="Calibri"/>
          <w:color w:val="000000" w:themeColor="text1"/>
          <w:sz w:val="22"/>
          <w:szCs w:val="22"/>
          <w:u w:color="000000"/>
          <w:shd w:val="clear" w:color="auto" w:fill="FFFFFF"/>
          <w:lang w:val="en-US"/>
        </w:rPr>
        <w:t>They should also approach inclusion as part of their overall improvement strategy</w:t>
      </w:r>
      <w:r w:rsidRPr="00DD5946">
        <w:rPr>
          <w:rStyle w:val="None"/>
          <w:rFonts w:ascii="Calibri" w:hAnsi="Calibri"/>
          <w:sz w:val="22"/>
          <w:szCs w:val="22"/>
          <w:u w:color="000000"/>
          <w:shd w:val="clear" w:color="auto" w:fill="FFFFFF"/>
          <w:lang w:val="en-US"/>
        </w:rPr>
        <w:t>. Inclusion</w:t>
      </w:r>
      <w:r>
        <w:rPr>
          <w:rStyle w:val="None"/>
          <w:rFonts w:ascii="Calibri" w:hAnsi="Calibri"/>
          <w:sz w:val="22"/>
          <w:szCs w:val="22"/>
          <w:u w:color="000000"/>
          <w:shd w:val="clear" w:color="auto" w:fill="FFFFFF"/>
          <w:lang w:val="en-US"/>
        </w:rPr>
        <w:t xml:space="preserve"> in our school is about engendering a sense of community, belonging and meaningful participation, and encouraging collaboration to best support children with additional learning support needs, including SEND. </w:t>
      </w:r>
    </w:p>
    <w:p w14:paraId="46FBE670" w14:textId="77777777" w:rsidR="00301478" w:rsidRDefault="00000000" w:rsidP="00060812">
      <w:pPr>
        <w:pStyle w:val="Default"/>
        <w:spacing w:before="0" w:line="240" w:lineRule="auto"/>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We aim to achieve inclusion by having:</w:t>
      </w:r>
    </w:p>
    <w:p w14:paraId="48C436F8" w14:textId="77777777" w:rsidR="00301478" w:rsidRDefault="00000000" w:rsidP="00060812">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an inclusive ethos;</w:t>
      </w:r>
    </w:p>
    <w:p w14:paraId="2A7DB198" w14:textId="77777777" w:rsidR="00301478" w:rsidRDefault="00000000" w:rsidP="00060812">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a broad and balanced curriculum for all children;</w:t>
      </w:r>
    </w:p>
    <w:p w14:paraId="3312E478" w14:textId="77777777" w:rsidR="00301478" w:rsidRDefault="00000000" w:rsidP="00060812">
      <w:pPr>
        <w:pStyle w:val="Default"/>
        <w:numPr>
          <w:ilvl w:val="0"/>
          <w:numId w:val="2"/>
        </w:numPr>
        <w:spacing w:before="0" w:line="240" w:lineRule="auto"/>
        <w:rPr>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systems for early identification of barriers to learning and participation; and</w:t>
      </w:r>
    </w:p>
    <w:p w14:paraId="79CCCA6E" w14:textId="7ACC290F" w:rsidR="00060812" w:rsidRPr="00060812" w:rsidRDefault="00000000" w:rsidP="00060812">
      <w:pPr>
        <w:pStyle w:val="Default"/>
        <w:numPr>
          <w:ilvl w:val="0"/>
          <w:numId w:val="2"/>
        </w:numPr>
        <w:spacing w:before="0" w:line="240" w:lineRule="auto"/>
        <w:rPr>
          <w:rStyle w:val="None"/>
          <w:rFonts w:ascii="Calibri" w:hAnsi="Calibri"/>
          <w:sz w:val="22"/>
          <w:szCs w:val="22"/>
          <w:u w:color="000000"/>
        </w:rPr>
      </w:pP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high expectations and suitable targets for all children.</w:t>
      </w:r>
    </w:p>
    <w:p w14:paraId="6B8FEF63" w14:textId="0BDF86A1" w:rsidR="00060812" w:rsidRDefault="00060812" w:rsidP="00060812">
      <w:pPr>
        <w:pStyle w:val="Default"/>
        <w:spacing w:before="0" w:after="266" w:line="368" w:lineRule="atLeast"/>
        <w:ind w:left="180"/>
        <w:jc w:val="both"/>
        <w:rPr>
          <w:rStyle w:val="None"/>
          <w:rFonts w:ascii="Calibri" w:hAnsi="Calibri"/>
          <w:sz w:val="22"/>
          <w:szCs w:val="22"/>
          <w:u w:color="000000"/>
          <w:shd w:val="clear" w:color="auto" w:fill="FFFFFF"/>
        </w:rPr>
      </w:pPr>
    </w:p>
    <w:p w14:paraId="36E20E8B" w14:textId="492B41AB"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1B830A00" w14:textId="0D23636A"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21A9A2F1" w14:textId="03DCAB55"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43A57CB3" w14:textId="3EADA7EF"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27104B8D" w14:textId="372F1DE4"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259A7A1D" w14:textId="324B6C8C" w:rsid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129011AD" w14:textId="77777777" w:rsidR="00060812" w:rsidRPr="00060812" w:rsidRDefault="00060812" w:rsidP="00820020">
      <w:pPr>
        <w:pStyle w:val="Default"/>
        <w:spacing w:before="0" w:after="266" w:line="368" w:lineRule="atLeast"/>
        <w:jc w:val="both"/>
        <w:rPr>
          <w:rStyle w:val="None"/>
          <w:rFonts w:ascii="Calibri" w:hAnsi="Calibri"/>
          <w:color w:val="221E1F"/>
          <w:sz w:val="22"/>
          <w:szCs w:val="22"/>
          <w:u w:color="000000"/>
          <w:shd w:val="clear" w:color="auto" w:fill="FFFFFF"/>
          <w:lang w:val="de-DE"/>
        </w:rPr>
      </w:pPr>
    </w:p>
    <w:p w14:paraId="562ADFE1" w14:textId="1954CCE1" w:rsidR="00301478" w:rsidRPr="0014672D" w:rsidRDefault="0014672D" w:rsidP="0014672D">
      <w:pPr>
        <w:pStyle w:val="Default"/>
        <w:spacing w:before="0" w:after="266" w:line="368" w:lineRule="atLeast"/>
        <w:jc w:val="center"/>
        <w:rPr>
          <w:rStyle w:val="None"/>
          <w:rFonts w:ascii="Calibri" w:eastAsia="Calibri" w:hAnsi="Calibri" w:cs="Calibri"/>
          <w:b/>
          <w:bCs/>
          <w:sz w:val="22"/>
          <w:szCs w:val="22"/>
          <w:u w:val="single"/>
          <w:shd w:val="clear" w:color="auto" w:fill="FFFFFF"/>
        </w:rPr>
      </w:pPr>
      <w:r w:rsidRPr="0014672D">
        <w:rPr>
          <w:rStyle w:val="None"/>
          <w:rFonts w:ascii="Calibri" w:hAnsi="Calibri"/>
          <w:b/>
          <w:bCs/>
          <w:sz w:val="22"/>
          <w:szCs w:val="22"/>
          <w:u w:val="single"/>
          <w:shd w:val="clear" w:color="auto" w:fill="FFFFFF"/>
          <w:lang w:val="en-US"/>
        </w:rPr>
        <w:lastRenderedPageBreak/>
        <w:t>(8)</w:t>
      </w:r>
      <w:r w:rsidR="00060812">
        <w:rPr>
          <w:rStyle w:val="None"/>
          <w:rFonts w:ascii="Calibri" w:hAnsi="Calibri"/>
          <w:b/>
          <w:bCs/>
          <w:sz w:val="22"/>
          <w:szCs w:val="22"/>
          <w:u w:val="single"/>
          <w:shd w:val="clear" w:color="auto" w:fill="FFFFFF"/>
          <w:lang w:val="en-US"/>
        </w:rPr>
        <w:t xml:space="preserve"> </w:t>
      </w:r>
      <w:r w:rsidRPr="0014672D">
        <w:rPr>
          <w:rStyle w:val="None"/>
          <w:rFonts w:ascii="Calibri" w:hAnsi="Calibri"/>
          <w:b/>
          <w:bCs/>
          <w:sz w:val="22"/>
          <w:szCs w:val="22"/>
          <w:u w:val="single"/>
          <w:shd w:val="clear" w:color="auto" w:fill="FFFFFF"/>
          <w:lang w:val="en-US"/>
        </w:rPr>
        <w:t>Training</w:t>
      </w:r>
    </w:p>
    <w:p w14:paraId="45DBA9DB" w14:textId="3C02D305" w:rsidR="00301478" w:rsidRDefault="00000000">
      <w:pPr>
        <w:pStyle w:val="Default"/>
        <w:spacing w:before="0" w:after="266" w:line="368" w:lineRule="atLeast"/>
        <w:jc w:val="both"/>
        <w:rPr>
          <w:rStyle w:val="None"/>
          <w:rFonts w:ascii="Calibri" w:hAnsi="Calibri"/>
          <w:sz w:val="22"/>
          <w:szCs w:val="22"/>
          <w:u w:color="000000"/>
          <w:shd w:val="clear" w:color="auto" w:fill="FFFFFF"/>
          <w:lang w:val="en-US"/>
        </w:rPr>
      </w:pPr>
      <w:r>
        <w:rPr>
          <w:rStyle w:val="None"/>
          <w:rFonts w:ascii="Calibri" w:hAnsi="Calibri"/>
          <w:sz w:val="22"/>
          <w:szCs w:val="22"/>
          <w:u w:color="000000"/>
          <w:shd w:val="clear" w:color="auto" w:fill="FFFFFF"/>
          <w:lang w:val="en-US"/>
        </w:rPr>
        <w:t xml:space="preserve">All staff at CF School will have ongoing access to a range of training opportunities </w:t>
      </w:r>
      <w:r w:rsidR="00E33291">
        <w:rPr>
          <w:rStyle w:val="None"/>
          <w:rFonts w:ascii="Calibri" w:hAnsi="Calibri"/>
          <w:sz w:val="22"/>
          <w:szCs w:val="22"/>
          <w:u w:color="000000"/>
          <w:shd w:val="clear" w:color="auto" w:fill="FFFFFF"/>
          <w:lang w:val="en-US"/>
        </w:rPr>
        <w:t>utilizing</w:t>
      </w:r>
      <w:r>
        <w:rPr>
          <w:rStyle w:val="None"/>
          <w:rFonts w:ascii="Calibri" w:hAnsi="Calibri"/>
          <w:sz w:val="22"/>
          <w:szCs w:val="22"/>
          <w:u w:color="000000"/>
          <w:shd w:val="clear" w:color="auto" w:fill="FFFFFF"/>
          <w:lang w:val="en-US"/>
        </w:rPr>
        <w:t xml:space="preserve"> outside agencies and providers delivering training on a variety of topics related to ALSN / SEND.</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Some of these form part of the school’s training programme and others are open to staff through the Ministry of Education and Department of Education Services training opportunities.</w:t>
      </w:r>
    </w:p>
    <w:p w14:paraId="536630FF" w14:textId="24BF0F82" w:rsidR="00060812" w:rsidRPr="00060812" w:rsidRDefault="00060812">
      <w:pPr>
        <w:pStyle w:val="Default"/>
        <w:spacing w:before="0" w:after="266" w:line="368" w:lineRule="atLeast"/>
        <w:jc w:val="both"/>
        <w:rPr>
          <w:rStyle w:val="None"/>
          <w:rFonts w:ascii="Calibri" w:hAnsi="Calibri"/>
          <w:color w:val="221E1F"/>
          <w:sz w:val="22"/>
          <w:szCs w:val="22"/>
          <w:u w:color="000000"/>
          <w:shd w:val="clear" w:color="auto" w:fill="FFFFFF"/>
          <w:lang w:val="de-DE"/>
        </w:rPr>
      </w:pPr>
      <w:r>
        <w:rPr>
          <w:rStyle w:val="None"/>
          <w:rFonts w:ascii="Calibri" w:hAnsi="Calibri"/>
          <w:color w:val="221E1F"/>
          <w:sz w:val="22"/>
          <w:szCs w:val="22"/>
          <w:u w:color="000000"/>
          <w:shd w:val="clear" w:color="auto" w:fill="FFFFFF"/>
          <w:lang w:val="de-DE"/>
        </w:rPr>
        <w:t xml:space="preserve">Due to the small size of CF School, </w:t>
      </w:r>
      <w:r w:rsidR="00C31C7F">
        <w:rPr>
          <w:rStyle w:val="None"/>
          <w:rFonts w:ascii="Calibri" w:hAnsi="Calibri"/>
          <w:color w:val="221E1F"/>
          <w:sz w:val="22"/>
          <w:szCs w:val="22"/>
          <w:u w:color="000000"/>
          <w:shd w:val="clear" w:color="auto" w:fill="FFFFFF"/>
          <w:lang w:val="de-DE"/>
        </w:rPr>
        <w:t>we</w:t>
      </w:r>
      <w:r>
        <w:rPr>
          <w:rStyle w:val="None"/>
          <w:rFonts w:ascii="Calibri" w:hAnsi="Calibri"/>
          <w:color w:val="221E1F"/>
          <w:sz w:val="22"/>
          <w:szCs w:val="22"/>
          <w:u w:color="000000"/>
          <w:shd w:val="clear" w:color="auto" w:fill="FFFFFF"/>
          <w:lang w:val="de-DE"/>
        </w:rPr>
        <w:t xml:space="preserve"> recognise that working in collaboration with fellow subject specialists is beneficial to both staff development and student progress. As such</w:t>
      </w:r>
      <w:r w:rsidR="00483D22">
        <w:rPr>
          <w:rStyle w:val="None"/>
          <w:rFonts w:ascii="Calibri" w:hAnsi="Calibri"/>
          <w:color w:val="221E1F"/>
          <w:sz w:val="22"/>
          <w:szCs w:val="22"/>
          <w:u w:color="000000"/>
          <w:shd w:val="clear" w:color="auto" w:fill="FFFFFF"/>
          <w:lang w:val="de-DE"/>
        </w:rPr>
        <w:t>,</w:t>
      </w:r>
      <w:r>
        <w:rPr>
          <w:rStyle w:val="None"/>
          <w:rFonts w:ascii="Calibri" w:hAnsi="Calibri"/>
          <w:color w:val="221E1F"/>
          <w:sz w:val="22"/>
          <w:szCs w:val="22"/>
          <w:u w:color="000000"/>
          <w:shd w:val="clear" w:color="auto" w:fill="FFFFFF"/>
          <w:lang w:val="de-DE"/>
        </w:rPr>
        <w:t xml:space="preserve"> we have partnered with a number of consultant specialists who work with individual teachers to ensure consistency of high standards. To support the professional development of our school SENCo as well as the staff as a whole, a SEND consultant has been employed by the school. Our SEND consultant advises on policy, process and documenation.  CF School has forged links between all supporting agencies which our students access. These </w:t>
      </w:r>
      <w:r w:rsidRPr="00DD5946">
        <w:rPr>
          <w:rStyle w:val="None"/>
          <w:rFonts w:ascii="Calibri" w:hAnsi="Calibri"/>
          <w:color w:val="221E1F"/>
          <w:sz w:val="22"/>
          <w:szCs w:val="22"/>
          <w:u w:color="000000"/>
          <w:shd w:val="clear" w:color="auto" w:fill="FFFFFF"/>
          <w:lang w:val="de-DE"/>
        </w:rPr>
        <w:t>professionals provid</w:t>
      </w:r>
      <w:r w:rsidR="00483D22" w:rsidRPr="00DD5946">
        <w:rPr>
          <w:rStyle w:val="None"/>
          <w:rFonts w:ascii="Calibri" w:hAnsi="Calibri"/>
          <w:color w:val="221E1F"/>
          <w:sz w:val="22"/>
          <w:szCs w:val="22"/>
          <w:u w:color="000000"/>
          <w:shd w:val="clear" w:color="auto" w:fill="FFFFFF"/>
          <w:lang w:val="de-DE"/>
        </w:rPr>
        <w:t>e</w:t>
      </w:r>
      <w:r w:rsidRPr="00DD5946">
        <w:rPr>
          <w:rStyle w:val="None"/>
          <w:rFonts w:ascii="Calibri" w:hAnsi="Calibri"/>
          <w:color w:val="221E1F"/>
          <w:sz w:val="22"/>
          <w:szCs w:val="22"/>
          <w:u w:color="000000"/>
          <w:shd w:val="clear" w:color="auto" w:fill="FFFFFF"/>
          <w:lang w:val="de-DE"/>
        </w:rPr>
        <w:t xml:space="preserve"> training and support</w:t>
      </w:r>
      <w:r>
        <w:rPr>
          <w:rStyle w:val="None"/>
          <w:rFonts w:ascii="Calibri" w:hAnsi="Calibri"/>
          <w:color w:val="221E1F"/>
          <w:sz w:val="22"/>
          <w:szCs w:val="22"/>
          <w:u w:color="000000"/>
          <w:shd w:val="clear" w:color="auto" w:fill="FFFFFF"/>
          <w:lang w:val="de-DE"/>
        </w:rPr>
        <w:t xml:space="preserve"> for staff members on an ongoing basis to ensure a cohesive approach to each child’s support. </w:t>
      </w:r>
    </w:p>
    <w:p w14:paraId="17101EB6"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Our staff have the opportunity to attend specific training days, some of which relate to students with ALSN / SEND.</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Staff may also attend courses leading to specialist qualifications which enable more effective and achieve the best outcomes.</w:t>
      </w:r>
    </w:p>
    <w:p w14:paraId="6076F206" w14:textId="50C2C72A"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Within the school</w:t>
      </w:r>
      <w:r w:rsidR="00483D22">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lang w:val="en-US"/>
        </w:rPr>
        <w:t xml:space="preserve"> expertise is also shared through discussions at staff meetings where information regarding ALSN / SEND is also exchanged.</w:t>
      </w:r>
      <w:r>
        <w:rPr>
          <w:rStyle w:val="None"/>
          <w:rFonts w:ascii="Calibri" w:hAnsi="Calibri"/>
          <w:sz w:val="22"/>
          <w:szCs w:val="22"/>
          <w:u w:color="000000"/>
          <w:shd w:val="clear" w:color="auto" w:fill="FFFFFF"/>
        </w:rPr>
        <w:t xml:space="preserve">  </w:t>
      </w:r>
    </w:p>
    <w:p w14:paraId="4E2FBC13" w14:textId="77777777" w:rsidR="00301478" w:rsidRDefault="00000000">
      <w:pPr>
        <w:pStyle w:val="Default"/>
        <w:spacing w:before="0" w:after="266" w:line="368" w:lineRule="atLeast"/>
        <w:jc w:val="both"/>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rPr>
        <w:t> </w:t>
      </w:r>
    </w:p>
    <w:p w14:paraId="184F1453" w14:textId="376C5158" w:rsidR="00301478" w:rsidRDefault="00000000">
      <w:pPr>
        <w:pStyle w:val="Default"/>
        <w:spacing w:before="0" w:after="266" w:line="368" w:lineRule="atLeast"/>
        <w:jc w:val="both"/>
        <w:rPr>
          <w:rStyle w:val="None"/>
          <w:rFonts w:ascii="Calibri" w:hAnsi="Calibri"/>
          <w:sz w:val="22"/>
          <w:szCs w:val="22"/>
          <w:u w:color="000000"/>
          <w:shd w:val="clear" w:color="auto" w:fill="FFFFFF"/>
        </w:rPr>
      </w:pPr>
      <w:r>
        <w:rPr>
          <w:rStyle w:val="None"/>
          <w:rFonts w:ascii="Calibri" w:hAnsi="Calibri"/>
          <w:sz w:val="22"/>
          <w:szCs w:val="22"/>
          <w:u w:color="000000"/>
          <w:shd w:val="clear" w:color="auto" w:fill="FFFFFF"/>
        </w:rPr>
        <w:t> </w:t>
      </w:r>
    </w:p>
    <w:p w14:paraId="51796DF7" w14:textId="3A7C8422" w:rsidR="00E33291" w:rsidRDefault="00E33291">
      <w:pPr>
        <w:pStyle w:val="Default"/>
        <w:spacing w:before="0" w:after="266" w:line="368" w:lineRule="atLeast"/>
        <w:jc w:val="both"/>
        <w:rPr>
          <w:rStyle w:val="None"/>
          <w:rFonts w:ascii="Calibri" w:hAnsi="Calibri"/>
          <w:sz w:val="22"/>
          <w:szCs w:val="22"/>
          <w:u w:color="000000"/>
          <w:shd w:val="clear" w:color="auto" w:fill="FFFFFF"/>
        </w:rPr>
      </w:pPr>
    </w:p>
    <w:p w14:paraId="55E5D94D" w14:textId="77777777" w:rsidR="00E33291" w:rsidRDefault="00E33291">
      <w:pPr>
        <w:pStyle w:val="Default"/>
        <w:spacing w:before="0" w:after="266" w:line="368" w:lineRule="atLeast"/>
        <w:jc w:val="both"/>
        <w:rPr>
          <w:rStyle w:val="None"/>
          <w:rFonts w:ascii="Calibri" w:eastAsia="Calibri" w:hAnsi="Calibri" w:cs="Calibri"/>
          <w:sz w:val="22"/>
          <w:szCs w:val="22"/>
          <w:u w:color="000000"/>
          <w:shd w:val="clear" w:color="auto" w:fill="FFFFFF"/>
        </w:rPr>
      </w:pPr>
    </w:p>
    <w:p w14:paraId="0E76D2BF" w14:textId="2E0FB351" w:rsidR="0014672D" w:rsidRDefault="0014672D">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2B5EF9C7" w14:textId="75A1087A" w:rsidR="00060812" w:rsidRDefault="00060812">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3DCF3192" w14:textId="50AD949D" w:rsidR="00060812" w:rsidRDefault="00060812">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2E2B3E6D" w14:textId="4C06AAF2" w:rsidR="00060812" w:rsidRDefault="00060812">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36D8ED77" w14:textId="3B1AC91E" w:rsidR="00060812" w:rsidRDefault="00060812">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0DA26A67" w14:textId="77777777" w:rsidR="00060812" w:rsidRDefault="00060812">
      <w:pPr>
        <w:pStyle w:val="Default"/>
        <w:spacing w:before="0" w:after="213" w:line="399" w:lineRule="atLeast"/>
        <w:jc w:val="both"/>
        <w:rPr>
          <w:rStyle w:val="None"/>
          <w:rFonts w:ascii="Calibri" w:eastAsia="Calibri" w:hAnsi="Calibri" w:cs="Calibri"/>
          <w:sz w:val="22"/>
          <w:szCs w:val="22"/>
          <w:u w:color="000000"/>
          <w:shd w:val="clear" w:color="auto" w:fill="FFFFFF"/>
        </w:rPr>
      </w:pPr>
    </w:p>
    <w:p w14:paraId="1B30DFB6" w14:textId="6DCE4DB7" w:rsidR="00301478" w:rsidRPr="0014672D" w:rsidRDefault="0014672D" w:rsidP="0014672D">
      <w:pPr>
        <w:pStyle w:val="Default"/>
        <w:spacing w:before="0" w:after="213" w:line="399" w:lineRule="atLeast"/>
        <w:ind w:firstLine="720"/>
        <w:jc w:val="center"/>
        <w:rPr>
          <w:rStyle w:val="None"/>
          <w:rFonts w:ascii="Calibri" w:eastAsia="Calibri" w:hAnsi="Calibri" w:cs="Calibri"/>
          <w:b/>
          <w:bCs/>
          <w:sz w:val="22"/>
          <w:szCs w:val="22"/>
          <w:u w:val="single"/>
          <w:shd w:val="clear" w:color="auto" w:fill="FFFFFF"/>
        </w:rPr>
      </w:pPr>
      <w:r>
        <w:rPr>
          <w:rStyle w:val="None"/>
          <w:rFonts w:ascii="Calibri" w:hAnsi="Calibri"/>
          <w:b/>
          <w:bCs/>
          <w:sz w:val="22"/>
          <w:szCs w:val="22"/>
          <w:u w:val="single"/>
          <w:shd w:val="clear" w:color="auto" w:fill="FFFFFF"/>
          <w:lang w:val="en-US"/>
        </w:rPr>
        <w:lastRenderedPageBreak/>
        <w:t>(9)</w:t>
      </w:r>
      <w:r w:rsidR="00E33291">
        <w:rPr>
          <w:rStyle w:val="None"/>
          <w:rFonts w:ascii="Calibri" w:hAnsi="Calibri"/>
          <w:b/>
          <w:bCs/>
          <w:sz w:val="22"/>
          <w:szCs w:val="22"/>
          <w:u w:val="single"/>
          <w:shd w:val="clear" w:color="auto" w:fill="FFFFFF"/>
          <w:lang w:val="en-US"/>
        </w:rPr>
        <w:t xml:space="preserve"> </w:t>
      </w:r>
      <w:r w:rsidRPr="0014672D">
        <w:rPr>
          <w:rStyle w:val="None"/>
          <w:rFonts w:ascii="Calibri" w:hAnsi="Calibri"/>
          <w:b/>
          <w:bCs/>
          <w:sz w:val="22"/>
          <w:szCs w:val="22"/>
          <w:u w:val="single"/>
          <w:shd w:val="clear" w:color="auto" w:fill="FFFFFF"/>
          <w:lang w:val="en-US"/>
        </w:rPr>
        <w:t>Complaints Procedure</w:t>
      </w:r>
    </w:p>
    <w:p w14:paraId="3D030416" w14:textId="6BE75544" w:rsidR="00301478" w:rsidRDefault="00000000">
      <w:pPr>
        <w:pStyle w:val="Default"/>
        <w:spacing w:before="0" w:after="266" w:line="368" w:lineRule="atLeast"/>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If parents/guardians want to make a complaint with regard to any aspect of the identification, assessment and provision</w:t>
      </w:r>
      <w:r w:rsidR="00483D22">
        <w:rPr>
          <w:rStyle w:val="None"/>
          <w:rFonts w:ascii="Calibri" w:hAnsi="Calibri"/>
          <w:sz w:val="22"/>
          <w:szCs w:val="22"/>
          <w:u w:color="000000"/>
          <w:shd w:val="clear" w:color="auto" w:fill="FFFFFF"/>
          <w:lang w:val="en-US"/>
        </w:rPr>
        <w:t>,</w:t>
      </w:r>
      <w:r>
        <w:rPr>
          <w:rStyle w:val="None"/>
          <w:rFonts w:ascii="Calibri" w:hAnsi="Calibri"/>
          <w:sz w:val="22"/>
          <w:szCs w:val="22"/>
          <w:u w:color="000000"/>
          <w:shd w:val="clear" w:color="auto" w:fill="FFFFFF"/>
          <w:lang w:val="en-US"/>
        </w:rPr>
        <w:t xml:space="preserve"> the complaint should be directed to the Head-Teacher and Director of the school</w:t>
      </w:r>
      <w:r>
        <w:rPr>
          <w:rStyle w:val="None"/>
          <w:rFonts w:ascii="Calibri" w:hAnsi="Calibri"/>
          <w:sz w:val="22"/>
          <w:szCs w:val="22"/>
          <w:u w:color="000000"/>
          <w:shd w:val="clear" w:color="auto" w:fill="FFFFFF"/>
        </w:rPr>
        <w:t xml:space="preserve">. </w:t>
      </w:r>
      <w:r>
        <w:rPr>
          <w:rStyle w:val="None"/>
          <w:rFonts w:ascii="Calibri" w:hAnsi="Calibri"/>
          <w:sz w:val="22"/>
          <w:szCs w:val="22"/>
          <w:u w:color="000000"/>
          <w:shd w:val="clear" w:color="auto" w:fill="FFFFFF"/>
          <w:lang w:val="en-US"/>
        </w:rPr>
        <w:t>CF School has their own complaints policy to which we adhere to in dealing with all complaints. A copy of the complaints policy is available on request.</w:t>
      </w:r>
    </w:p>
    <w:p w14:paraId="37C097F5" w14:textId="77777777" w:rsidR="00301478" w:rsidRDefault="00000000">
      <w:pPr>
        <w:pStyle w:val="Default"/>
        <w:spacing w:before="0" w:after="266" w:line="368" w:lineRule="atLeast"/>
        <w:rPr>
          <w:rStyle w:val="None"/>
          <w:rFonts w:ascii="Calibri" w:eastAsia="Calibri" w:hAnsi="Calibri" w:cs="Calibri"/>
          <w:sz w:val="22"/>
          <w:szCs w:val="22"/>
          <w:u w:color="000000"/>
          <w:shd w:val="clear" w:color="auto" w:fill="FFFFFF"/>
        </w:rPr>
      </w:pPr>
      <w:r>
        <w:rPr>
          <w:rStyle w:val="None"/>
          <w:rFonts w:ascii="Calibri" w:hAnsi="Calibri"/>
          <w:sz w:val="22"/>
          <w:szCs w:val="22"/>
          <w:u w:color="000000"/>
          <w:shd w:val="clear" w:color="auto" w:fill="FFFFFF"/>
          <w:lang w:val="en-US"/>
        </w:rPr>
        <w:t>Additionally, as set out, complaints can be made to the Chief Officer or the Chief Officer</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designate in accordance with the Ministry of Education</w:t>
      </w:r>
      <w:r>
        <w:rPr>
          <w:rStyle w:val="None"/>
          <w:rFonts w:ascii="Calibri" w:hAnsi="Calibri"/>
          <w:sz w:val="22"/>
          <w:szCs w:val="22"/>
          <w:u w:color="000000"/>
          <w:shd w:val="clear" w:color="auto" w:fill="FFFFFF"/>
          <w:rtl/>
        </w:rPr>
        <w:t>’</w:t>
      </w:r>
      <w:r>
        <w:rPr>
          <w:rStyle w:val="None"/>
          <w:rFonts w:ascii="Calibri" w:hAnsi="Calibri"/>
          <w:sz w:val="22"/>
          <w:szCs w:val="22"/>
          <w:u w:color="000000"/>
          <w:shd w:val="clear" w:color="auto" w:fill="FFFFFF"/>
          <w:lang w:val="en-US"/>
        </w:rPr>
        <w:t>s policy and guidelines.</w:t>
      </w:r>
    </w:p>
    <w:p w14:paraId="72927548" w14:textId="77777777" w:rsidR="00301478" w:rsidRDefault="00000000">
      <w:pPr>
        <w:pStyle w:val="Default"/>
        <w:spacing w:before="0" w:line="240" w:lineRule="auto"/>
      </w:pPr>
      <w:r>
        <w:rPr>
          <w:rStyle w:val="None"/>
          <w:rFonts w:ascii="Calibri" w:hAnsi="Calibri"/>
          <w:sz w:val="22"/>
          <w:szCs w:val="22"/>
          <w:u w:color="000000"/>
          <w:shd w:val="clear" w:color="auto" w:fill="FFFFFF"/>
        </w:rPr>
        <w:t> </w:t>
      </w:r>
    </w:p>
    <w:sectPr w:rsidR="00301478" w:rsidSect="00E33291">
      <w:headerReference w:type="default" r:id="rId12"/>
      <w:footerReference w:type="default" r:id="rId13"/>
      <w:pgSz w:w="12240" w:h="15840"/>
      <w:pgMar w:top="720" w:right="720" w:bottom="720" w:left="720"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1521" w14:textId="77777777" w:rsidR="00D07241" w:rsidRDefault="00D07241">
      <w:r>
        <w:separator/>
      </w:r>
    </w:p>
  </w:endnote>
  <w:endnote w:type="continuationSeparator" w:id="0">
    <w:p w14:paraId="5B52CD75" w14:textId="77777777" w:rsidR="00D07241" w:rsidRDefault="00D0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A87F" w14:textId="77777777" w:rsidR="00301478" w:rsidRDefault="00000000">
    <w:pPr>
      <w:pStyle w:val="HeaderFooter"/>
      <w:tabs>
        <w:tab w:val="clear" w:pos="9020"/>
        <w:tab w:val="center" w:pos="4986"/>
        <w:tab w:val="right" w:pos="9972"/>
      </w:tabs>
    </w:pPr>
    <w:r>
      <w:rPr>
        <w:sz w:val="22"/>
        <w:szCs w:val="22"/>
      </w:rPr>
      <w:tab/>
    </w:r>
    <w:r>
      <w:rPr>
        <w:sz w:val="22"/>
        <w:szCs w:val="22"/>
      </w:rPr>
      <w:tab/>
    </w:r>
    <w:r>
      <w:rPr>
        <w:sz w:val="22"/>
        <w:szCs w:val="22"/>
        <w:lang w:val="en-US"/>
      </w:rPr>
      <w:t xml:space="preserve">Page </w:t>
    </w:r>
    <w:r>
      <w:rPr>
        <w:sz w:val="22"/>
        <w:szCs w:val="22"/>
      </w:rPr>
      <w:fldChar w:fldCharType="begin"/>
    </w:r>
    <w:r>
      <w:rPr>
        <w:sz w:val="22"/>
        <w:szCs w:val="22"/>
      </w:rPr>
      <w:instrText xml:space="preserve"> PAGE </w:instrText>
    </w:r>
    <w:r>
      <w:rPr>
        <w:sz w:val="22"/>
        <w:szCs w:val="22"/>
      </w:rPr>
      <w:fldChar w:fldCharType="separate"/>
    </w:r>
    <w:r w:rsidR="00543DEE">
      <w:rPr>
        <w:noProof/>
        <w:sz w:val="22"/>
        <w:szCs w:val="22"/>
      </w:rPr>
      <w:t>1</w:t>
    </w:r>
    <w:r>
      <w:rPr>
        <w:sz w:val="22"/>
        <w:szCs w:val="22"/>
      </w:rPr>
      <w:fldChar w:fldCharType="end"/>
    </w:r>
    <w:r>
      <w:rPr>
        <w:sz w:val="22"/>
        <w:szCs w:val="22"/>
        <w:lang w:val="en-US"/>
      </w:rPr>
      <w:t xml:space="preserve"> of </w:t>
    </w:r>
    <w:r>
      <w:rPr>
        <w:sz w:val="22"/>
        <w:szCs w:val="22"/>
      </w:rPr>
      <w:fldChar w:fldCharType="begin"/>
    </w:r>
    <w:r>
      <w:rPr>
        <w:sz w:val="22"/>
        <w:szCs w:val="22"/>
      </w:rPr>
      <w:instrText xml:space="preserve"> NUMPAGES </w:instrText>
    </w:r>
    <w:r>
      <w:rPr>
        <w:sz w:val="22"/>
        <w:szCs w:val="22"/>
      </w:rPr>
      <w:fldChar w:fldCharType="separate"/>
    </w:r>
    <w:r w:rsidR="00543DEE">
      <w:rPr>
        <w:noProof/>
        <w:sz w:val="22"/>
        <w:szCs w:val="22"/>
      </w:rPr>
      <w:t>2</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5B3A1" w14:textId="77777777" w:rsidR="00D07241" w:rsidRDefault="00D07241">
      <w:r>
        <w:separator/>
      </w:r>
    </w:p>
  </w:footnote>
  <w:footnote w:type="continuationSeparator" w:id="0">
    <w:p w14:paraId="35AF96B5" w14:textId="77777777" w:rsidR="00D07241" w:rsidRDefault="00D07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C912" w14:textId="77777777" w:rsidR="00301478" w:rsidRDefault="003014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1D70"/>
    <w:multiLevelType w:val="hybridMultilevel"/>
    <w:tmpl w:val="16BEEFF6"/>
    <w:numStyleLink w:val="Bullet"/>
  </w:abstractNum>
  <w:abstractNum w:abstractNumId="1" w15:restartNumberingAfterBreak="0">
    <w:nsid w:val="4F96046A"/>
    <w:multiLevelType w:val="hybridMultilevel"/>
    <w:tmpl w:val="16BEEFF6"/>
    <w:styleLink w:val="Bullet"/>
    <w:lvl w:ilvl="0" w:tplc="3B6A9F8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16B44AC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A0240B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EA4F40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21E98C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D44256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7AC657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FC90B5F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D14C48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50965CB0"/>
    <w:multiLevelType w:val="hybridMultilevel"/>
    <w:tmpl w:val="DE3AEE9C"/>
    <w:lvl w:ilvl="0" w:tplc="2CAC5240">
      <w:start w:val="1"/>
      <w:numFmt w:val="decimal"/>
      <w:lvlText w:val="(%1)"/>
      <w:lvlJc w:val="left"/>
      <w:pPr>
        <w:ind w:left="720" w:hanging="360"/>
      </w:pPr>
      <w:rPr>
        <w:rFonts w:eastAsia="Helvetica Neue" w:cs="Helvetica Neue"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5792409">
    <w:abstractNumId w:val="1"/>
  </w:num>
  <w:num w:numId="2" w16cid:durableId="1692025593">
    <w:abstractNumId w:val="0"/>
  </w:num>
  <w:num w:numId="3" w16cid:durableId="1725445016">
    <w:abstractNumId w:val="0"/>
    <w:lvlOverride w:ilvl="0">
      <w:lvl w:ilvl="0" w:tplc="331C0166">
        <w:start w:val="1"/>
        <w:numFmt w:val="bullet"/>
        <w:lvlText w:val="•"/>
        <w:lvlJc w:val="left"/>
        <w:pPr>
          <w:tabs>
            <w:tab w:val="num" w:pos="660"/>
          </w:tabs>
          <w:ind w:left="114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D2F902">
        <w:start w:val="1"/>
        <w:numFmt w:val="bullet"/>
        <w:lvlText w:val="•"/>
        <w:lvlJc w:val="left"/>
        <w:pPr>
          <w:tabs>
            <w:tab w:val="num" w:pos="840"/>
          </w:tabs>
          <w:ind w:left="132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E601DE8">
        <w:start w:val="1"/>
        <w:numFmt w:val="bullet"/>
        <w:lvlText w:val="•"/>
        <w:lvlJc w:val="left"/>
        <w:pPr>
          <w:tabs>
            <w:tab w:val="num" w:pos="1020"/>
          </w:tabs>
          <w:ind w:left="150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BB7AE41A">
        <w:start w:val="1"/>
        <w:numFmt w:val="bullet"/>
        <w:lvlText w:val="•"/>
        <w:lvlJc w:val="left"/>
        <w:pPr>
          <w:tabs>
            <w:tab w:val="num" w:pos="1200"/>
          </w:tabs>
          <w:ind w:left="168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96E8378">
        <w:start w:val="1"/>
        <w:numFmt w:val="bullet"/>
        <w:lvlText w:val="•"/>
        <w:lvlJc w:val="left"/>
        <w:pPr>
          <w:tabs>
            <w:tab w:val="num" w:pos="1380"/>
          </w:tabs>
          <w:ind w:left="186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1147592">
        <w:start w:val="1"/>
        <w:numFmt w:val="bullet"/>
        <w:lvlText w:val="•"/>
        <w:lvlJc w:val="left"/>
        <w:pPr>
          <w:tabs>
            <w:tab w:val="num" w:pos="1560"/>
          </w:tabs>
          <w:ind w:left="204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E1B80938">
        <w:start w:val="1"/>
        <w:numFmt w:val="bullet"/>
        <w:lvlText w:val="•"/>
        <w:lvlJc w:val="left"/>
        <w:pPr>
          <w:tabs>
            <w:tab w:val="num" w:pos="1740"/>
          </w:tabs>
          <w:ind w:left="222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7F2D9D0">
        <w:start w:val="1"/>
        <w:numFmt w:val="bullet"/>
        <w:lvlText w:val="•"/>
        <w:lvlJc w:val="left"/>
        <w:pPr>
          <w:tabs>
            <w:tab w:val="num" w:pos="1920"/>
          </w:tabs>
          <w:ind w:left="2400" w:hanging="66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198B15A">
        <w:start w:val="1"/>
        <w:numFmt w:val="bullet"/>
        <w:lvlText w:val="•"/>
        <w:lvlJc w:val="left"/>
        <w:pPr>
          <w:tabs>
            <w:tab w:val="num" w:pos="2100"/>
          </w:tabs>
          <w:ind w:left="2580" w:hanging="66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16cid:durableId="668558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78"/>
    <w:rsid w:val="00051160"/>
    <w:rsid w:val="00060812"/>
    <w:rsid w:val="0014672D"/>
    <w:rsid w:val="00151591"/>
    <w:rsid w:val="001D7B8D"/>
    <w:rsid w:val="00301478"/>
    <w:rsid w:val="003211ED"/>
    <w:rsid w:val="003A306F"/>
    <w:rsid w:val="004633D9"/>
    <w:rsid w:val="00483D22"/>
    <w:rsid w:val="004D038D"/>
    <w:rsid w:val="00543DEE"/>
    <w:rsid w:val="005B6669"/>
    <w:rsid w:val="007368D3"/>
    <w:rsid w:val="00820020"/>
    <w:rsid w:val="00862562"/>
    <w:rsid w:val="008E15A4"/>
    <w:rsid w:val="00AC199B"/>
    <w:rsid w:val="00B83C73"/>
    <w:rsid w:val="00BB05DA"/>
    <w:rsid w:val="00C25FE9"/>
    <w:rsid w:val="00C31C7F"/>
    <w:rsid w:val="00C52776"/>
    <w:rsid w:val="00C66030"/>
    <w:rsid w:val="00CF12D8"/>
    <w:rsid w:val="00D07241"/>
    <w:rsid w:val="00D15DF6"/>
    <w:rsid w:val="00DC6858"/>
    <w:rsid w:val="00DD5946"/>
    <w:rsid w:val="00DF1DD0"/>
    <w:rsid w:val="00E33291"/>
    <w:rsid w:val="00E66308"/>
    <w:rsid w:val="00F438B7"/>
  </w:rsids>
  <m:mathPr>
    <m:mathFont m:val="Cambria Math"/>
    <m:brkBin m:val="before"/>
    <m:brkBinSub m:val="--"/>
    <m:smallFrac m:val="0"/>
    <m:dispDef/>
    <m:lMargin m:val="0"/>
    <m:rMargin m:val="0"/>
    <m:defJc m:val="centerGroup"/>
    <m:wrapIndent m:val="1440"/>
    <m:intLim m:val="subSup"/>
    <m:naryLim m:val="undOvr"/>
  </m:mathPr>
  <w:themeFontLang w:val="en-K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3525"/>
  <w15:docId w15:val="{1CA4B473-BEEC-C143-AF7B-07514659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KY"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70C0"/>
      <w:u w:val="single" w:color="0070BF"/>
      <w:shd w:val="clear" w:color="auto" w:fill="FFFFFF"/>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v.ky/publication-detail/cayman-islands-code-of-practice"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FEBC9-4B25-4A74-890B-A9BFF59AA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3773</Words>
  <Characters>21510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Nicola Sowerby</cp:lastModifiedBy>
  <cp:revision>2</cp:revision>
  <dcterms:created xsi:type="dcterms:W3CDTF">2023-04-18T19:34:00Z</dcterms:created>
  <dcterms:modified xsi:type="dcterms:W3CDTF">2023-04-18T19:34:00Z</dcterms:modified>
</cp:coreProperties>
</file>