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A31C" w14:textId="77777777" w:rsidR="003E024F" w:rsidRDefault="003E024F" w:rsidP="003E024F">
      <w:pPr>
        <w:jc w:val="center"/>
      </w:pPr>
    </w:p>
    <w:p w14:paraId="2BEAA0CD" w14:textId="094A50F3" w:rsidR="003E024F" w:rsidRDefault="003E024F" w:rsidP="003E024F">
      <w:pPr>
        <w:jc w:val="center"/>
      </w:pPr>
      <w:r w:rsidRPr="00A464C2">
        <w:rPr>
          <w:rFonts w:cstheme="minorHAnsi"/>
          <w:noProof/>
          <w:color w:val="00B050"/>
          <w:sz w:val="22"/>
          <w:szCs w:val="22"/>
        </w:rPr>
        <w:drawing>
          <wp:inline distT="0" distB="0" distL="0" distR="0" wp14:anchorId="63D42B98" wp14:editId="5D996166">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24BE4FF8" w14:textId="77777777" w:rsidR="003E024F" w:rsidRDefault="003E024F" w:rsidP="003E024F">
      <w:pPr>
        <w:jc w:val="center"/>
      </w:pPr>
    </w:p>
    <w:p w14:paraId="5041E89E" w14:textId="576199F4" w:rsidR="003E024F" w:rsidRPr="00CE2841" w:rsidRDefault="003E024F" w:rsidP="003E024F">
      <w:pPr>
        <w:jc w:val="center"/>
        <w:rPr>
          <w:b/>
          <w:bCs/>
          <w:color w:val="002060"/>
        </w:rPr>
      </w:pPr>
      <w:r>
        <w:rPr>
          <w:b/>
          <w:bCs/>
          <w:color w:val="002060"/>
        </w:rPr>
        <w:t>Fi</w:t>
      </w:r>
      <w:r>
        <w:rPr>
          <w:b/>
          <w:bCs/>
          <w:color w:val="002060"/>
          <w:lang w:val="en-US"/>
        </w:rPr>
        <w:t>eld Safety</w:t>
      </w:r>
      <w:r>
        <w:rPr>
          <w:b/>
          <w:bCs/>
          <w:color w:val="002060"/>
        </w:rPr>
        <w:t xml:space="preserve"> Policy </w:t>
      </w:r>
    </w:p>
    <w:p w14:paraId="2E821A91" w14:textId="77777777" w:rsidR="003E024F" w:rsidRDefault="003E024F" w:rsidP="003E024F">
      <w:pPr>
        <w:jc w:val="center"/>
      </w:pPr>
    </w:p>
    <w:p w14:paraId="23E61207" w14:textId="77777777" w:rsidR="003E024F" w:rsidRDefault="003E024F" w:rsidP="003E024F">
      <w:pPr>
        <w:jc w:val="center"/>
      </w:pPr>
    </w:p>
    <w:p w14:paraId="33975D9F" w14:textId="50097C91" w:rsidR="003E024F" w:rsidRDefault="003E024F" w:rsidP="003E024F">
      <w:pPr>
        <w:jc w:val="both"/>
        <w:rPr>
          <w:rFonts w:eastAsia="Times New Roman" w:cstheme="minorHAnsi"/>
          <w:b/>
          <w:bCs/>
          <w:color w:val="000000"/>
          <w:kern w:val="0"/>
          <w:sz w:val="22"/>
          <w:szCs w:val="22"/>
          <w:lang w:val="en-US" w:eastAsia="en-GB"/>
          <w14:ligatures w14:val="none"/>
        </w:rPr>
      </w:pPr>
      <w:r>
        <w:rPr>
          <w:rFonts w:eastAsia="Times New Roman" w:cstheme="minorHAnsi"/>
          <w:b/>
          <w:bCs/>
          <w:color w:val="000000"/>
          <w:kern w:val="0"/>
          <w:sz w:val="22"/>
          <w:szCs w:val="22"/>
          <w:lang w:val="en-US" w:eastAsia="en-GB"/>
          <w14:ligatures w14:val="none"/>
        </w:rPr>
        <w:t>Aim:</w:t>
      </w:r>
    </w:p>
    <w:p w14:paraId="7838D07F" w14:textId="77777777" w:rsidR="003E024F" w:rsidRDefault="003E024F" w:rsidP="003E024F">
      <w:pPr>
        <w:jc w:val="both"/>
        <w:rPr>
          <w:rFonts w:eastAsia="Times New Roman" w:cstheme="minorHAnsi"/>
          <w:b/>
          <w:bCs/>
          <w:color w:val="000000"/>
          <w:kern w:val="0"/>
          <w:sz w:val="22"/>
          <w:szCs w:val="22"/>
          <w:lang w:val="en-US" w:eastAsia="en-GB"/>
          <w14:ligatures w14:val="none"/>
        </w:rPr>
      </w:pPr>
    </w:p>
    <w:p w14:paraId="3C1B1EBC" w14:textId="268E52E4" w:rsidR="003E024F" w:rsidRPr="003E024F" w:rsidRDefault="003E024F" w:rsidP="003E024F">
      <w:pPr>
        <w:jc w:val="both"/>
        <w:rPr>
          <w:rFonts w:eastAsia="Times New Roman" w:cstheme="minorHAnsi"/>
          <w:color w:val="000000"/>
          <w:kern w:val="0"/>
          <w:sz w:val="22"/>
          <w:szCs w:val="22"/>
          <w:lang w:val="en-US" w:eastAsia="en-GB"/>
          <w14:ligatures w14:val="none"/>
        </w:rPr>
      </w:pPr>
      <w:r>
        <w:rPr>
          <w:rFonts w:eastAsia="Times New Roman" w:cstheme="minorHAnsi"/>
          <w:color w:val="000000"/>
          <w:kern w:val="0"/>
          <w:sz w:val="22"/>
          <w:szCs w:val="22"/>
          <w:lang w:val="en-US" w:eastAsia="en-GB"/>
          <w14:ligatures w14:val="none"/>
        </w:rPr>
        <w:t>To ensure continued levels of safety and protection as children walk to and from and play on the school field.</w:t>
      </w:r>
    </w:p>
    <w:p w14:paraId="0D49C7C2" w14:textId="77777777" w:rsidR="003E024F" w:rsidRDefault="003E024F" w:rsidP="003E024F">
      <w:pPr>
        <w:jc w:val="both"/>
        <w:rPr>
          <w:rFonts w:eastAsia="Times New Roman" w:cstheme="minorHAnsi"/>
          <w:b/>
          <w:bCs/>
          <w:color w:val="000000"/>
          <w:kern w:val="0"/>
          <w:sz w:val="22"/>
          <w:szCs w:val="22"/>
          <w:lang w:eastAsia="en-GB"/>
          <w14:ligatures w14:val="none"/>
        </w:rPr>
      </w:pPr>
    </w:p>
    <w:p w14:paraId="3FB7909C" w14:textId="50EF7434" w:rsidR="003E024F" w:rsidRPr="003E024F" w:rsidRDefault="003E024F" w:rsidP="003E024F">
      <w:pPr>
        <w:jc w:val="both"/>
        <w:rPr>
          <w:rFonts w:eastAsia="Times New Roman" w:cstheme="minorHAnsi"/>
          <w:b/>
          <w:bCs/>
          <w:color w:val="000000"/>
          <w:kern w:val="0"/>
          <w:sz w:val="22"/>
          <w:szCs w:val="22"/>
          <w:lang w:eastAsia="en-GB"/>
          <w14:ligatures w14:val="none"/>
        </w:rPr>
      </w:pPr>
      <w:r w:rsidRPr="003E024F">
        <w:rPr>
          <w:rFonts w:eastAsia="Times New Roman" w:cstheme="minorHAnsi"/>
          <w:b/>
          <w:bCs/>
          <w:color w:val="000000"/>
          <w:kern w:val="0"/>
          <w:sz w:val="22"/>
          <w:szCs w:val="22"/>
          <w:lang w:eastAsia="en-GB"/>
          <w14:ligatures w14:val="none"/>
        </w:rPr>
        <w:t>Overview Protocols:</w:t>
      </w:r>
    </w:p>
    <w:p w14:paraId="00337B4E" w14:textId="77777777" w:rsidR="003E024F" w:rsidRPr="003E024F" w:rsidRDefault="003E024F" w:rsidP="003E024F">
      <w:pPr>
        <w:jc w:val="both"/>
        <w:rPr>
          <w:rFonts w:eastAsia="Times New Roman" w:cstheme="minorHAnsi"/>
          <w:color w:val="000000"/>
          <w:kern w:val="0"/>
          <w:sz w:val="22"/>
          <w:szCs w:val="22"/>
          <w:lang w:eastAsia="en-GB"/>
          <w14:ligatures w14:val="none"/>
        </w:rPr>
      </w:pPr>
    </w:p>
    <w:p w14:paraId="520E0F84"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Boundaries are kept clear and well-trimmed for safe use</w:t>
      </w:r>
    </w:p>
    <w:p w14:paraId="00760CEE"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Risk assessment is undertaken of crossing road</w:t>
      </w:r>
    </w:p>
    <w:p w14:paraId="4BDABD62"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Risk assessment is undertaken of use of the field</w:t>
      </w:r>
    </w:p>
    <w:p w14:paraId="21A037EA"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School field is locked when not in use</w:t>
      </w:r>
    </w:p>
    <w:p w14:paraId="1A8DCCC0"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A first aid kit is always taken over by the supervising staff on duty</w:t>
      </w:r>
    </w:p>
    <w:p w14:paraId="4CF492D4" w14:textId="77777777" w:rsidR="003E024F" w:rsidRPr="003E024F" w:rsidRDefault="003E024F" w:rsidP="003E024F">
      <w:pPr>
        <w:jc w:val="both"/>
        <w:rPr>
          <w:rFonts w:eastAsia="Times New Roman" w:cstheme="minorHAnsi"/>
          <w:color w:val="000000"/>
          <w:kern w:val="0"/>
          <w:sz w:val="22"/>
          <w:szCs w:val="22"/>
          <w:lang w:eastAsia="en-GB"/>
          <w14:ligatures w14:val="none"/>
        </w:rPr>
      </w:pPr>
    </w:p>
    <w:p w14:paraId="5DB1A7E1" w14:textId="77777777" w:rsidR="003E024F" w:rsidRPr="003E024F" w:rsidRDefault="003E024F" w:rsidP="003E024F">
      <w:pPr>
        <w:jc w:val="both"/>
        <w:rPr>
          <w:rFonts w:eastAsia="Times New Roman" w:cstheme="minorHAnsi"/>
          <w:b/>
          <w:bCs/>
          <w:color w:val="000000"/>
          <w:kern w:val="0"/>
          <w:sz w:val="22"/>
          <w:szCs w:val="22"/>
          <w:lang w:eastAsia="en-GB"/>
          <w14:ligatures w14:val="none"/>
        </w:rPr>
      </w:pPr>
      <w:r w:rsidRPr="003E024F">
        <w:rPr>
          <w:rFonts w:eastAsia="Times New Roman" w:cstheme="minorHAnsi"/>
          <w:b/>
          <w:bCs/>
          <w:color w:val="000000"/>
          <w:kern w:val="0"/>
          <w:sz w:val="22"/>
          <w:szCs w:val="22"/>
          <w:lang w:eastAsia="en-GB"/>
          <w14:ligatures w14:val="none"/>
        </w:rPr>
        <w:t>Protocol of walking to the field and its use:</w:t>
      </w:r>
    </w:p>
    <w:p w14:paraId="03824CEA" w14:textId="77777777" w:rsidR="003E024F" w:rsidRPr="003E024F" w:rsidRDefault="003E024F" w:rsidP="003E024F">
      <w:pPr>
        <w:jc w:val="both"/>
        <w:rPr>
          <w:rFonts w:eastAsia="Times New Roman" w:cstheme="minorHAnsi"/>
          <w:color w:val="000000"/>
          <w:kern w:val="0"/>
          <w:sz w:val="22"/>
          <w:szCs w:val="22"/>
          <w:lang w:eastAsia="en-GB"/>
          <w14:ligatures w14:val="none"/>
        </w:rPr>
      </w:pPr>
    </w:p>
    <w:p w14:paraId="38CD6F3F"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line up on school deck and are counted by the duty member of staff</w:t>
      </w:r>
    </w:p>
    <w:p w14:paraId="3C318D3E"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leave the school premises with one adult on duty at the front of the line and one at the rear via the gate on the school deck</w:t>
      </w:r>
    </w:p>
    <w:p w14:paraId="540456B1"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cross road using the pedestrian crossing led by one adult on duty with one adult on duty also at the rear</w:t>
      </w:r>
    </w:p>
    <w:p w14:paraId="457EB5F8"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remain in line whilst leading adult on duty unlocks gate</w:t>
      </w:r>
    </w:p>
    <w:p w14:paraId="2917B3A0"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are led into field area</w:t>
      </w:r>
    </w:p>
    <w:p w14:paraId="0D52D460"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may utilise benches and shaded area for sitting or open space for playing games</w:t>
      </w:r>
    </w:p>
    <w:p w14:paraId="3DAA12C9"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One member of staff on duty remains near to the field gate to prevent unauthorised access and exiting, one member of staff on duty circulates amongst students during break for supervision</w:t>
      </w:r>
    </w:p>
    <w:p w14:paraId="409F6D6E"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In the instance where a student requires use of the toilet facilities, one duty member of staff calls over to the school and a member of staff on duty comes out to see the student across the road and back over to the school</w:t>
      </w:r>
    </w:p>
    <w:p w14:paraId="3F35E895" w14:textId="77777777" w:rsidR="003E024F" w:rsidRPr="003E024F" w:rsidRDefault="003E024F" w:rsidP="003E024F">
      <w:pPr>
        <w:jc w:val="both"/>
        <w:rPr>
          <w:rFonts w:eastAsia="Times New Roman" w:cstheme="minorHAnsi"/>
          <w:color w:val="000000"/>
          <w:kern w:val="0"/>
          <w:sz w:val="22"/>
          <w:szCs w:val="22"/>
          <w:lang w:eastAsia="en-GB"/>
          <w14:ligatures w14:val="none"/>
        </w:rPr>
      </w:pPr>
    </w:p>
    <w:p w14:paraId="12286AE2" w14:textId="77777777" w:rsidR="003E024F" w:rsidRPr="003E024F" w:rsidRDefault="003E024F" w:rsidP="003E024F">
      <w:pPr>
        <w:jc w:val="both"/>
        <w:rPr>
          <w:rFonts w:eastAsia="Times New Roman" w:cstheme="minorHAnsi"/>
          <w:b/>
          <w:bCs/>
          <w:color w:val="000000"/>
          <w:kern w:val="0"/>
          <w:sz w:val="22"/>
          <w:szCs w:val="22"/>
          <w:lang w:eastAsia="en-GB"/>
          <w14:ligatures w14:val="none"/>
        </w:rPr>
      </w:pPr>
      <w:r w:rsidRPr="003E024F">
        <w:rPr>
          <w:rFonts w:eastAsia="Times New Roman" w:cstheme="minorHAnsi"/>
          <w:b/>
          <w:bCs/>
          <w:color w:val="000000"/>
          <w:kern w:val="0"/>
          <w:sz w:val="22"/>
          <w:szCs w:val="22"/>
          <w:lang w:eastAsia="en-GB"/>
          <w14:ligatures w14:val="none"/>
        </w:rPr>
        <w:t>Protocol of returning to school from the field:</w:t>
      </w:r>
    </w:p>
    <w:p w14:paraId="33990FE8" w14:textId="77777777" w:rsidR="003E024F" w:rsidRPr="003E024F" w:rsidRDefault="003E024F" w:rsidP="003E024F">
      <w:pPr>
        <w:jc w:val="both"/>
        <w:rPr>
          <w:rFonts w:eastAsia="Times New Roman" w:cstheme="minorHAnsi"/>
          <w:color w:val="000000"/>
          <w:kern w:val="0"/>
          <w:sz w:val="22"/>
          <w:szCs w:val="22"/>
          <w:lang w:eastAsia="en-GB"/>
          <w14:ligatures w14:val="none"/>
        </w:rPr>
      </w:pPr>
    </w:p>
    <w:p w14:paraId="12040CC7"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line up on the field and are counted by the duty member of staff</w:t>
      </w:r>
    </w:p>
    <w:p w14:paraId="406AEB6F"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leave the field with one supervising adult at the front of the line and one at the rear</w:t>
      </w:r>
    </w:p>
    <w:p w14:paraId="60D6E38E"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Rear member of staff to lock gate to the field following the exiting of all students</w:t>
      </w:r>
    </w:p>
    <w:p w14:paraId="2EE49D72"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cross the road with one supervising adult at the front of the line and one at the rear and walk to the gate on the school deck</w:t>
      </w:r>
    </w:p>
    <w:p w14:paraId="1378F69C" w14:textId="77777777" w:rsidR="003E024F" w:rsidRPr="003E024F" w:rsidRDefault="003E024F" w:rsidP="003E024F">
      <w:pPr>
        <w:jc w:val="both"/>
        <w:rPr>
          <w:rFonts w:eastAsia="Times New Roman" w:cstheme="minorHAnsi"/>
          <w:color w:val="000000"/>
          <w:kern w:val="0"/>
          <w:sz w:val="22"/>
          <w:szCs w:val="22"/>
          <w:lang w:eastAsia="en-GB"/>
          <w14:ligatures w14:val="none"/>
        </w:rPr>
      </w:pPr>
      <w:r w:rsidRPr="003E024F">
        <w:rPr>
          <w:rFonts w:eastAsia="Times New Roman" w:cstheme="minorHAnsi"/>
          <w:color w:val="000000"/>
          <w:kern w:val="0"/>
          <w:sz w:val="22"/>
          <w:szCs w:val="22"/>
          <w:lang w:eastAsia="en-GB"/>
          <w14:ligatures w14:val="none"/>
        </w:rPr>
        <w:t>Students are counted upon their return to the deck and let into school premises</w:t>
      </w:r>
    </w:p>
    <w:p w14:paraId="22996A22" w14:textId="77777777" w:rsidR="003E024F" w:rsidRPr="003E024F" w:rsidRDefault="003E024F" w:rsidP="003E024F">
      <w:pPr>
        <w:jc w:val="both"/>
        <w:rPr>
          <w:rFonts w:eastAsia="Times New Roman" w:cstheme="minorHAnsi"/>
          <w:color w:val="000000"/>
          <w:kern w:val="0"/>
          <w:sz w:val="22"/>
          <w:szCs w:val="22"/>
          <w:lang w:eastAsia="en-GB"/>
          <w14:ligatures w14:val="none"/>
        </w:rPr>
      </w:pPr>
    </w:p>
    <w:p w14:paraId="75E44C2C" w14:textId="77777777" w:rsidR="003E024F" w:rsidRDefault="003E024F" w:rsidP="003E024F">
      <w:pPr>
        <w:jc w:val="center"/>
      </w:pPr>
    </w:p>
    <w:sectPr w:rsidR="003E024F" w:rsidSect="003E0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4F"/>
    <w:rsid w:val="003E024F"/>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044120A1"/>
  <w15:chartTrackingRefBased/>
  <w15:docId w15:val="{1F34EDC6-8864-E74D-B5A4-4B27F354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0923">
      <w:bodyDiv w:val="1"/>
      <w:marLeft w:val="0"/>
      <w:marRight w:val="0"/>
      <w:marTop w:val="0"/>
      <w:marBottom w:val="0"/>
      <w:divBdr>
        <w:top w:val="none" w:sz="0" w:space="0" w:color="auto"/>
        <w:left w:val="none" w:sz="0" w:space="0" w:color="auto"/>
        <w:bottom w:val="none" w:sz="0" w:space="0" w:color="auto"/>
        <w:right w:val="none" w:sz="0" w:space="0" w:color="auto"/>
      </w:divBdr>
      <w:divsChild>
        <w:div w:id="103382094">
          <w:marLeft w:val="0"/>
          <w:marRight w:val="0"/>
          <w:marTop w:val="0"/>
          <w:marBottom w:val="0"/>
          <w:divBdr>
            <w:top w:val="none" w:sz="0" w:space="0" w:color="auto"/>
            <w:left w:val="none" w:sz="0" w:space="0" w:color="auto"/>
            <w:bottom w:val="none" w:sz="0" w:space="0" w:color="auto"/>
            <w:right w:val="none" w:sz="0" w:space="0" w:color="auto"/>
          </w:divBdr>
        </w:div>
        <w:div w:id="1478835698">
          <w:marLeft w:val="0"/>
          <w:marRight w:val="0"/>
          <w:marTop w:val="0"/>
          <w:marBottom w:val="0"/>
          <w:divBdr>
            <w:top w:val="none" w:sz="0" w:space="0" w:color="auto"/>
            <w:left w:val="none" w:sz="0" w:space="0" w:color="auto"/>
            <w:bottom w:val="none" w:sz="0" w:space="0" w:color="auto"/>
            <w:right w:val="none" w:sz="0" w:space="0" w:color="auto"/>
          </w:divBdr>
        </w:div>
        <w:div w:id="120924135">
          <w:marLeft w:val="0"/>
          <w:marRight w:val="0"/>
          <w:marTop w:val="0"/>
          <w:marBottom w:val="0"/>
          <w:divBdr>
            <w:top w:val="none" w:sz="0" w:space="0" w:color="auto"/>
            <w:left w:val="none" w:sz="0" w:space="0" w:color="auto"/>
            <w:bottom w:val="none" w:sz="0" w:space="0" w:color="auto"/>
            <w:right w:val="none" w:sz="0" w:space="0" w:color="auto"/>
          </w:divBdr>
        </w:div>
        <w:div w:id="1570460639">
          <w:marLeft w:val="0"/>
          <w:marRight w:val="0"/>
          <w:marTop w:val="0"/>
          <w:marBottom w:val="0"/>
          <w:divBdr>
            <w:top w:val="none" w:sz="0" w:space="0" w:color="auto"/>
            <w:left w:val="none" w:sz="0" w:space="0" w:color="auto"/>
            <w:bottom w:val="none" w:sz="0" w:space="0" w:color="auto"/>
            <w:right w:val="none" w:sz="0" w:space="0" w:color="auto"/>
          </w:divBdr>
        </w:div>
        <w:div w:id="580140211">
          <w:marLeft w:val="0"/>
          <w:marRight w:val="0"/>
          <w:marTop w:val="0"/>
          <w:marBottom w:val="0"/>
          <w:divBdr>
            <w:top w:val="none" w:sz="0" w:space="0" w:color="auto"/>
            <w:left w:val="none" w:sz="0" w:space="0" w:color="auto"/>
            <w:bottom w:val="none" w:sz="0" w:space="0" w:color="auto"/>
            <w:right w:val="none" w:sz="0" w:space="0" w:color="auto"/>
          </w:divBdr>
        </w:div>
        <w:div w:id="745803151">
          <w:marLeft w:val="0"/>
          <w:marRight w:val="0"/>
          <w:marTop w:val="0"/>
          <w:marBottom w:val="0"/>
          <w:divBdr>
            <w:top w:val="none" w:sz="0" w:space="0" w:color="auto"/>
            <w:left w:val="none" w:sz="0" w:space="0" w:color="auto"/>
            <w:bottom w:val="none" w:sz="0" w:space="0" w:color="auto"/>
            <w:right w:val="none" w:sz="0" w:space="0" w:color="auto"/>
          </w:divBdr>
        </w:div>
        <w:div w:id="684598444">
          <w:marLeft w:val="0"/>
          <w:marRight w:val="0"/>
          <w:marTop w:val="0"/>
          <w:marBottom w:val="0"/>
          <w:divBdr>
            <w:top w:val="none" w:sz="0" w:space="0" w:color="auto"/>
            <w:left w:val="none" w:sz="0" w:space="0" w:color="auto"/>
            <w:bottom w:val="none" w:sz="0" w:space="0" w:color="auto"/>
            <w:right w:val="none" w:sz="0" w:space="0" w:color="auto"/>
          </w:divBdr>
        </w:div>
        <w:div w:id="1870602792">
          <w:marLeft w:val="0"/>
          <w:marRight w:val="0"/>
          <w:marTop w:val="0"/>
          <w:marBottom w:val="0"/>
          <w:divBdr>
            <w:top w:val="none" w:sz="0" w:space="0" w:color="auto"/>
            <w:left w:val="none" w:sz="0" w:space="0" w:color="auto"/>
            <w:bottom w:val="none" w:sz="0" w:space="0" w:color="auto"/>
            <w:right w:val="none" w:sz="0" w:space="0" w:color="auto"/>
          </w:divBdr>
        </w:div>
        <w:div w:id="1873759595">
          <w:marLeft w:val="0"/>
          <w:marRight w:val="0"/>
          <w:marTop w:val="0"/>
          <w:marBottom w:val="0"/>
          <w:divBdr>
            <w:top w:val="none" w:sz="0" w:space="0" w:color="auto"/>
            <w:left w:val="none" w:sz="0" w:space="0" w:color="auto"/>
            <w:bottom w:val="none" w:sz="0" w:space="0" w:color="auto"/>
            <w:right w:val="none" w:sz="0" w:space="0" w:color="auto"/>
          </w:divBdr>
        </w:div>
        <w:div w:id="456800817">
          <w:marLeft w:val="0"/>
          <w:marRight w:val="0"/>
          <w:marTop w:val="0"/>
          <w:marBottom w:val="0"/>
          <w:divBdr>
            <w:top w:val="none" w:sz="0" w:space="0" w:color="auto"/>
            <w:left w:val="none" w:sz="0" w:space="0" w:color="auto"/>
            <w:bottom w:val="none" w:sz="0" w:space="0" w:color="auto"/>
            <w:right w:val="none" w:sz="0" w:space="0" w:color="auto"/>
          </w:divBdr>
        </w:div>
        <w:div w:id="272513961">
          <w:marLeft w:val="0"/>
          <w:marRight w:val="0"/>
          <w:marTop w:val="0"/>
          <w:marBottom w:val="0"/>
          <w:divBdr>
            <w:top w:val="none" w:sz="0" w:space="0" w:color="auto"/>
            <w:left w:val="none" w:sz="0" w:space="0" w:color="auto"/>
            <w:bottom w:val="none" w:sz="0" w:space="0" w:color="auto"/>
            <w:right w:val="none" w:sz="0" w:space="0" w:color="auto"/>
          </w:divBdr>
        </w:div>
        <w:div w:id="1623465193">
          <w:marLeft w:val="0"/>
          <w:marRight w:val="0"/>
          <w:marTop w:val="0"/>
          <w:marBottom w:val="0"/>
          <w:divBdr>
            <w:top w:val="none" w:sz="0" w:space="0" w:color="auto"/>
            <w:left w:val="none" w:sz="0" w:space="0" w:color="auto"/>
            <w:bottom w:val="none" w:sz="0" w:space="0" w:color="auto"/>
            <w:right w:val="none" w:sz="0" w:space="0" w:color="auto"/>
          </w:divBdr>
        </w:div>
        <w:div w:id="845218058">
          <w:marLeft w:val="0"/>
          <w:marRight w:val="0"/>
          <w:marTop w:val="0"/>
          <w:marBottom w:val="0"/>
          <w:divBdr>
            <w:top w:val="none" w:sz="0" w:space="0" w:color="auto"/>
            <w:left w:val="none" w:sz="0" w:space="0" w:color="auto"/>
            <w:bottom w:val="none" w:sz="0" w:space="0" w:color="auto"/>
            <w:right w:val="none" w:sz="0" w:space="0" w:color="auto"/>
          </w:divBdr>
        </w:div>
        <w:div w:id="1705711858">
          <w:marLeft w:val="0"/>
          <w:marRight w:val="0"/>
          <w:marTop w:val="0"/>
          <w:marBottom w:val="0"/>
          <w:divBdr>
            <w:top w:val="none" w:sz="0" w:space="0" w:color="auto"/>
            <w:left w:val="none" w:sz="0" w:space="0" w:color="auto"/>
            <w:bottom w:val="none" w:sz="0" w:space="0" w:color="auto"/>
            <w:right w:val="none" w:sz="0" w:space="0" w:color="auto"/>
          </w:divBdr>
        </w:div>
        <w:div w:id="313729765">
          <w:marLeft w:val="0"/>
          <w:marRight w:val="0"/>
          <w:marTop w:val="0"/>
          <w:marBottom w:val="0"/>
          <w:divBdr>
            <w:top w:val="none" w:sz="0" w:space="0" w:color="auto"/>
            <w:left w:val="none" w:sz="0" w:space="0" w:color="auto"/>
            <w:bottom w:val="none" w:sz="0" w:space="0" w:color="auto"/>
            <w:right w:val="none" w:sz="0" w:space="0" w:color="auto"/>
          </w:divBdr>
        </w:div>
        <w:div w:id="1241721837">
          <w:marLeft w:val="0"/>
          <w:marRight w:val="0"/>
          <w:marTop w:val="0"/>
          <w:marBottom w:val="0"/>
          <w:divBdr>
            <w:top w:val="none" w:sz="0" w:space="0" w:color="auto"/>
            <w:left w:val="none" w:sz="0" w:space="0" w:color="auto"/>
            <w:bottom w:val="none" w:sz="0" w:space="0" w:color="auto"/>
            <w:right w:val="none" w:sz="0" w:space="0" w:color="auto"/>
          </w:divBdr>
        </w:div>
        <w:div w:id="857700169">
          <w:marLeft w:val="0"/>
          <w:marRight w:val="0"/>
          <w:marTop w:val="0"/>
          <w:marBottom w:val="0"/>
          <w:divBdr>
            <w:top w:val="none" w:sz="0" w:space="0" w:color="auto"/>
            <w:left w:val="none" w:sz="0" w:space="0" w:color="auto"/>
            <w:bottom w:val="none" w:sz="0" w:space="0" w:color="auto"/>
            <w:right w:val="none" w:sz="0" w:space="0" w:color="auto"/>
          </w:divBdr>
        </w:div>
        <w:div w:id="1225332772">
          <w:marLeft w:val="0"/>
          <w:marRight w:val="0"/>
          <w:marTop w:val="0"/>
          <w:marBottom w:val="0"/>
          <w:divBdr>
            <w:top w:val="none" w:sz="0" w:space="0" w:color="auto"/>
            <w:left w:val="none" w:sz="0" w:space="0" w:color="auto"/>
            <w:bottom w:val="none" w:sz="0" w:space="0" w:color="auto"/>
            <w:right w:val="none" w:sz="0" w:space="0" w:color="auto"/>
          </w:divBdr>
        </w:div>
        <w:div w:id="940525101">
          <w:marLeft w:val="0"/>
          <w:marRight w:val="0"/>
          <w:marTop w:val="0"/>
          <w:marBottom w:val="0"/>
          <w:divBdr>
            <w:top w:val="none" w:sz="0" w:space="0" w:color="auto"/>
            <w:left w:val="none" w:sz="0" w:space="0" w:color="auto"/>
            <w:bottom w:val="none" w:sz="0" w:space="0" w:color="auto"/>
            <w:right w:val="none" w:sz="0" w:space="0" w:color="auto"/>
          </w:divBdr>
        </w:div>
        <w:div w:id="1468469180">
          <w:marLeft w:val="0"/>
          <w:marRight w:val="0"/>
          <w:marTop w:val="0"/>
          <w:marBottom w:val="0"/>
          <w:divBdr>
            <w:top w:val="none" w:sz="0" w:space="0" w:color="auto"/>
            <w:left w:val="none" w:sz="0" w:space="0" w:color="auto"/>
            <w:bottom w:val="none" w:sz="0" w:space="0" w:color="auto"/>
            <w:right w:val="none" w:sz="0" w:space="0" w:color="auto"/>
          </w:divBdr>
        </w:div>
        <w:div w:id="962610218">
          <w:marLeft w:val="0"/>
          <w:marRight w:val="0"/>
          <w:marTop w:val="0"/>
          <w:marBottom w:val="0"/>
          <w:divBdr>
            <w:top w:val="none" w:sz="0" w:space="0" w:color="auto"/>
            <w:left w:val="none" w:sz="0" w:space="0" w:color="auto"/>
            <w:bottom w:val="none" w:sz="0" w:space="0" w:color="auto"/>
            <w:right w:val="none" w:sz="0" w:space="0" w:color="auto"/>
          </w:divBdr>
        </w:div>
        <w:div w:id="270938147">
          <w:marLeft w:val="0"/>
          <w:marRight w:val="0"/>
          <w:marTop w:val="0"/>
          <w:marBottom w:val="0"/>
          <w:divBdr>
            <w:top w:val="none" w:sz="0" w:space="0" w:color="auto"/>
            <w:left w:val="none" w:sz="0" w:space="0" w:color="auto"/>
            <w:bottom w:val="none" w:sz="0" w:space="0" w:color="auto"/>
            <w:right w:val="none" w:sz="0" w:space="0" w:color="auto"/>
          </w:divBdr>
        </w:div>
        <w:div w:id="1195194564">
          <w:marLeft w:val="0"/>
          <w:marRight w:val="0"/>
          <w:marTop w:val="0"/>
          <w:marBottom w:val="0"/>
          <w:divBdr>
            <w:top w:val="none" w:sz="0" w:space="0" w:color="auto"/>
            <w:left w:val="none" w:sz="0" w:space="0" w:color="auto"/>
            <w:bottom w:val="none" w:sz="0" w:space="0" w:color="auto"/>
            <w:right w:val="none" w:sz="0" w:space="0" w:color="auto"/>
          </w:divBdr>
        </w:div>
        <w:div w:id="1291325116">
          <w:marLeft w:val="0"/>
          <w:marRight w:val="0"/>
          <w:marTop w:val="0"/>
          <w:marBottom w:val="0"/>
          <w:divBdr>
            <w:top w:val="none" w:sz="0" w:space="0" w:color="auto"/>
            <w:left w:val="none" w:sz="0" w:space="0" w:color="auto"/>
            <w:bottom w:val="none" w:sz="0" w:space="0" w:color="auto"/>
            <w:right w:val="none" w:sz="0" w:space="0" w:color="auto"/>
          </w:divBdr>
        </w:div>
        <w:div w:id="1056666487">
          <w:marLeft w:val="0"/>
          <w:marRight w:val="0"/>
          <w:marTop w:val="0"/>
          <w:marBottom w:val="0"/>
          <w:divBdr>
            <w:top w:val="none" w:sz="0" w:space="0" w:color="auto"/>
            <w:left w:val="none" w:sz="0" w:space="0" w:color="auto"/>
            <w:bottom w:val="none" w:sz="0" w:space="0" w:color="auto"/>
            <w:right w:val="none" w:sz="0" w:space="0" w:color="auto"/>
          </w:divBdr>
        </w:div>
        <w:div w:id="1075786550">
          <w:marLeft w:val="0"/>
          <w:marRight w:val="0"/>
          <w:marTop w:val="0"/>
          <w:marBottom w:val="0"/>
          <w:divBdr>
            <w:top w:val="none" w:sz="0" w:space="0" w:color="auto"/>
            <w:left w:val="none" w:sz="0" w:space="0" w:color="auto"/>
            <w:bottom w:val="none" w:sz="0" w:space="0" w:color="auto"/>
            <w:right w:val="none" w:sz="0" w:space="0" w:color="auto"/>
          </w:divBdr>
        </w:div>
        <w:div w:id="114150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1</cp:revision>
  <dcterms:created xsi:type="dcterms:W3CDTF">2023-05-04T21:44:00Z</dcterms:created>
  <dcterms:modified xsi:type="dcterms:W3CDTF">2023-05-04T21:46:00Z</dcterms:modified>
</cp:coreProperties>
</file>